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4" w:rsidRPr="00BF6E99" w:rsidRDefault="00F31C74" w:rsidP="00F31C74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A2DAD">
        <w:t>2</w:t>
      </w:r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31C74" w:rsidRPr="00BF6E99" w:rsidRDefault="00044833" w:rsidP="00F31C74">
      <w:pPr>
        <w:ind w:left="9072"/>
        <w:rPr>
          <w:sz w:val="24"/>
        </w:rPr>
      </w:pPr>
      <w:fldSimple w:instr=" DOCVARIABLE  Наименование_полное  \* MERGEFORMAT ">
        <w:r w:rsidR="00F31C74">
          <w:rPr>
            <w:sz w:val="24"/>
          </w:rPr>
          <w:t>«Монтаж инженерных систем зданий и сооружений»</w:t>
        </w:r>
      </w:fldSimple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>
          <w:rPr>
            <w:spacing w:val="-6"/>
            <w:sz w:val="24"/>
          </w:rPr>
          <w:t>269 ИД</w:t>
        </w:r>
      </w:fldSimple>
      <w:r w:rsidRPr="00BF6E99">
        <w:rPr>
          <w:spacing w:val="-6"/>
          <w:sz w:val="24"/>
        </w:rPr>
        <w:t xml:space="preserve"> от </w:t>
      </w:r>
      <w:fldSimple w:instr=" DOCVARIABLE  Дата_Протокола  \* MERGEFORMAT ">
        <w:r>
          <w:rPr>
            <w:spacing w:val="-6"/>
            <w:sz w:val="24"/>
          </w:rPr>
          <w:t>24 января 2014 г.</w:t>
        </w:r>
      </w:fldSimple>
    </w:p>
    <w:p w:rsidR="00F31C74" w:rsidRDefault="00F31C74" w:rsidP="00F31C74">
      <w:pPr>
        <w:ind w:left="9072"/>
        <w:rPr>
          <w:spacing w:val="-6"/>
        </w:rPr>
      </w:pPr>
    </w:p>
    <w:p w:rsidR="00F31C74" w:rsidRPr="003A493E" w:rsidRDefault="00F31C74" w:rsidP="00F31C7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44833">
        <w:fldChar w:fldCharType="begin"/>
      </w:r>
      <w:r>
        <w:instrText xml:space="preserve"> DOCVARIABLE  НаименованиеПредприятия  \* MERGEFORMAT </w:instrText>
      </w:r>
      <w:r w:rsidR="00044833">
        <w:fldChar w:fldCharType="separate"/>
      </w:r>
      <w:r>
        <w:rPr>
          <w:b/>
          <w:sz w:val="24"/>
        </w:rPr>
        <w:t>НП «</w:t>
      </w:r>
      <w:proofErr w:type="spellStart"/>
      <w:r>
        <w:rPr>
          <w:b/>
          <w:sz w:val="24"/>
        </w:rPr>
        <w:t>ИСЗС-Монтаж</w:t>
      </w:r>
      <w:proofErr w:type="spellEnd"/>
      <w:r>
        <w:rPr>
          <w:b/>
          <w:sz w:val="24"/>
        </w:rPr>
        <w:t>»</w:t>
      </w:r>
      <w:r w:rsidR="00044833">
        <w:fldChar w:fldCharType="end"/>
      </w:r>
      <w:r w:rsidRPr="003A493E">
        <w:rPr>
          <w:b/>
          <w:sz w:val="24"/>
        </w:rPr>
        <w:t>)</w:t>
      </w:r>
    </w:p>
    <w:p w:rsidR="00F31C74" w:rsidRDefault="00F31C74" w:rsidP="00F31C74">
      <w:pPr>
        <w:ind w:left="9072"/>
        <w:rPr>
          <w:spacing w:val="-6"/>
        </w:rPr>
      </w:pPr>
    </w:p>
    <w:p w:rsidR="00F31C74" w:rsidRPr="00831868" w:rsidRDefault="00F31C74" w:rsidP="00F31C74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F31C74" w:rsidRPr="00EA2F2A" w:rsidRDefault="00044833" w:rsidP="00F31C74">
      <w:fldSimple w:instr=" DOCVARIABLE  Заголовок_ИП  \* MERGEFORMAT ">
        <w:r w:rsidR="00F31C74">
          <w:rPr>
            <w:sz w:val="20"/>
          </w:rPr>
          <w:t xml:space="preserve"> </w:t>
        </w:r>
      </w:fldSimple>
    </w:p>
    <w:p w:rsidR="00F31C74" w:rsidRDefault="00044833" w:rsidP="00F31C7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31C74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F31C74">
        <w:rPr>
          <w:sz w:val="20"/>
          <w:szCs w:val="20"/>
        </w:rPr>
        <w:t xml:space="preserve"> </w:t>
      </w:r>
    </w:p>
    <w:p w:rsidR="00892CE6" w:rsidRDefault="00F31C74" w:rsidP="00F31C74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4483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DA2DAD" w:rsidTr="00FE7ABF">
        <w:trPr>
          <w:trHeight w:val="1122"/>
        </w:trPr>
        <w:tc>
          <w:tcPr>
            <w:tcW w:w="568" w:type="dxa"/>
          </w:tcPr>
          <w:p w:rsidR="00DA2DAD" w:rsidRPr="00EA2F2A" w:rsidRDefault="00DA2DAD" w:rsidP="00FE7ABF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DA2DAD" w:rsidRPr="00EA2F2A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DA2DAD" w:rsidRDefault="00DA2DAD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DA2DAD" w:rsidRPr="00EA2F2A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2DAD" w:rsidRPr="00EA2F2A" w:rsidRDefault="00DA2DAD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A2DAD" w:rsidRPr="00DF3048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строительных конструкций,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трубопроводов и оборудования (кроме магистральных и промысловых трубопроводов)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12.10., 12.11.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15.4., 15.5., 15.6.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</w:t>
            </w:r>
          </w:p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СпецКлимат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7726516038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A2DAD" w:rsidRDefault="00DA2DAD" w:rsidP="00FE7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1057746068830</w:t>
            </w:r>
          </w:p>
          <w:p w:rsidR="00DA2DAD" w:rsidRPr="00DF3048" w:rsidRDefault="00DA2DAD" w:rsidP="00FE7A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0092.04-2009-7726516038-С-069 от 24 января 2014 г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СИЛУ СВИДЕТЕЛЬСТВУ 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0092.03-2009-7726516038-С-069 дата выдачи: 12.12.2012 г.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1057.02-2009-7726516038-С-069 дата выдачи: 20.12.2010 г.</w:t>
            </w:r>
          </w:p>
          <w:p w:rsidR="00DA2DAD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A2DAD" w:rsidRPr="008076A2" w:rsidRDefault="00DA2DAD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СРО-М-1057746068830-2009-093 дата выдачи: 16.12.2009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DA2DAD" w:rsidRDefault="00DA2DAD" w:rsidP="00FE7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115432,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ндропова</w:t>
            </w:r>
            <w:proofErr w:type="spellEnd"/>
            <w:r>
              <w:rPr>
                <w:color w:val="000000"/>
                <w:sz w:val="18"/>
                <w:szCs w:val="18"/>
              </w:rPr>
              <w:t>, д.18, корп.5, этаж 14</w:t>
            </w:r>
          </w:p>
          <w:p w:rsidR="00DA2DAD" w:rsidRPr="00C44BE6" w:rsidRDefault="00DA2DAD" w:rsidP="00FE7A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44B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44BE6">
              <w:rPr>
                <w:color w:val="000000"/>
                <w:sz w:val="18"/>
                <w:szCs w:val="18"/>
                <w:lang w:val="en-US"/>
              </w:rPr>
              <w:t>: (495) 916-52-12, (495) 916-52-12</w:t>
            </w:r>
          </w:p>
          <w:p w:rsidR="00DA2DAD" w:rsidRPr="00C44BE6" w:rsidRDefault="00DA2DAD" w:rsidP="00FE7A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44BE6">
              <w:rPr>
                <w:color w:val="000000"/>
                <w:sz w:val="18"/>
                <w:szCs w:val="18"/>
                <w:lang w:val="en-US"/>
              </w:rPr>
              <w:t>e-mail: info@spezklimat.ru</w:t>
            </w:r>
          </w:p>
          <w:p w:rsidR="00DA2DAD" w:rsidRPr="008E70D1" w:rsidRDefault="00DA2DAD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www.spezklimat.ru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C34C8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300 000, 00 от 16.09.2012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A2DAD" w:rsidRPr="00DF3048" w:rsidRDefault="00C34C8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157 500 000,00          </w:t>
            </w:r>
            <w:r w:rsidR="00DA2DAD">
              <w:rPr>
                <w:color w:val="000000"/>
                <w:sz w:val="18"/>
                <w:szCs w:val="18"/>
              </w:rPr>
              <w:t xml:space="preserve">№ 819/00059/1300Р00А                                    </w:t>
            </w:r>
            <w:r w:rsidR="004D453D" w:rsidRPr="004D453D">
              <w:rPr>
                <w:color w:val="000000"/>
                <w:sz w:val="18"/>
                <w:szCs w:val="18"/>
              </w:rPr>
              <w:t>25.09.2013</w:t>
            </w:r>
          </w:p>
        </w:tc>
      </w:tr>
    </w:tbl>
    <w:p w:rsidR="00DA2DAD" w:rsidRDefault="00DA2DAD" w:rsidP="00F31C74">
      <w:pPr>
        <w:rPr>
          <w:sz w:val="20"/>
          <w:szCs w:val="20"/>
        </w:rPr>
      </w:pPr>
    </w:p>
    <w:sectPr w:rsidR="00DA2DAD" w:rsidSect="00F31C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1C74"/>
    <w:rsid w:val="00044833"/>
    <w:rsid w:val="004D453D"/>
    <w:rsid w:val="00892CE6"/>
    <w:rsid w:val="00A24EE6"/>
    <w:rsid w:val="00C34C88"/>
    <w:rsid w:val="00C855BE"/>
    <w:rsid w:val="00DA2DAD"/>
    <w:rsid w:val="00F3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7F87-B7AE-461D-B243-B6DDE409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4</cp:revision>
  <cp:lastPrinted>2014-01-22T15:16:00Z</cp:lastPrinted>
  <dcterms:created xsi:type="dcterms:W3CDTF">2014-01-22T14:32:00Z</dcterms:created>
  <dcterms:modified xsi:type="dcterms:W3CDTF">2014-01-22T15:24:00Z</dcterms:modified>
</cp:coreProperties>
</file>