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146B20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04769D">
          <w:rPr>
            <w:spacing w:val="-6"/>
            <w:sz w:val="24"/>
          </w:rPr>
          <w:t>304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A513E7">
        <w:rPr>
          <w:spacing w:val="-6"/>
          <w:sz w:val="24"/>
        </w:rPr>
        <w:t>2</w:t>
      </w:r>
      <w:r w:rsidR="0004769D">
        <w:rPr>
          <w:spacing w:val="-6"/>
          <w:sz w:val="24"/>
        </w:rPr>
        <w:t>8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EF2464">
          <w:rPr>
            <w:spacing w:val="-6"/>
            <w:sz w:val="24"/>
          </w:rPr>
          <w:t xml:space="preserve"> августа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146B20">
        <w:fldChar w:fldCharType="begin"/>
      </w:r>
      <w:r w:rsidR="00CA1263">
        <w:instrText xml:space="preserve"> DOCVARIABLE  НаименованиеПредприятия  \* MERGEFORMAT </w:instrText>
      </w:r>
      <w:r w:rsidR="00146B20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146B20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146B20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146B20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146B20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4769D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04769D" w:rsidRPr="00DF3048" w:rsidRDefault="0004769D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4769D" w:rsidRPr="00003E6D" w:rsidRDefault="0004769D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 Геодезические работы, выпо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няемые на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тельных площа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ках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1.1., 1.2.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2.1., 2.2., 2.3., 2.4.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3.1., 3.2., 3.3., 3.4., 3.5., 3.6., 3.7.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 Устройство скважин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4.2., 4.3., 4.4., 4.5.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ты. Закрепление грунтов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5.1., 5.2., 5.3., 5.4., 5.5., 5.6., 5.7., 5.8., 5.9.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9.1., 9.2., 9.3.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10.1., 10.2., 10.3., 10.4., 10.5., 10.6.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11.1., 11.2.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12.1., 12.2., 12.3., 12.4., 12.5., 12.6., 12.7., 12.8., 12.9., 12.10., 12.11., 12.12.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14.1., 14.2.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17.1., 17.2., 17.3., 17.4., 17.5., 17.6., 17.7.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19.1., 19.2., 19.3., 19.4., 19.5., 19.6., 19.7., 19.8., 19.10.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20.1., 20.2., 20.5., 20.8., 20.12., 20.13.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23.1., 23.2., 23.4., 23.5., 23.6., 23.10., 23.11., 23.16., 23.20., 23.21., 23.22., 23.23., 23.25., 23.26., 23.32.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24.1., 24.2., 24.5., 24.6., 24.7., 24.8., 24.9., 24.10., 24.11., 24.12., 24.13., 24.14., 24.15., 24.18., 24.19., 24.20., 24.21., 24.22., 24.23., 24.24., 24.25., 24.26., 24.27., 24.28., 24.29., 24.30.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аэродромов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25.1., 25.2.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26. Устройство железнодорожных и трамвайных путей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26.1., 26.2., 26.8.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29. Устройство мостов, эстакад и путепроводов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29.1., 29.2., 29.3., 29.4., 29.5., 29.6., 29.7.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32.1., 32.2., 32.4., 32.5., 32.6., 32.7.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рядчиком):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33.3., 33.4., 33.5., 33.6., 33.7.</w:t>
            </w:r>
          </w:p>
          <w:p w:rsidR="0004769D" w:rsidRPr="0050378C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не превышает (составляет) 500 000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(пятьсот миллионов) ру</w:t>
            </w:r>
            <w:r>
              <w:rPr>
                <w:b/>
                <w:color w:val="000000"/>
                <w:sz w:val="18"/>
                <w:szCs w:val="18"/>
              </w:rPr>
              <w:t>б</w:t>
            </w:r>
            <w:r>
              <w:rPr>
                <w:b/>
                <w:color w:val="000000"/>
                <w:sz w:val="18"/>
                <w:szCs w:val="18"/>
              </w:rPr>
              <w:t>лей.</w:t>
            </w:r>
          </w:p>
        </w:tc>
        <w:tc>
          <w:tcPr>
            <w:tcW w:w="993" w:type="dxa"/>
            <w:shd w:val="clear" w:color="auto" w:fill="FFFFFF"/>
          </w:tcPr>
          <w:p w:rsidR="0004769D" w:rsidRPr="0050378C" w:rsidRDefault="0004769D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04769D" w:rsidRPr="0050378C" w:rsidRDefault="0004769D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Терморос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Инжин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ринг»</w:t>
            </w:r>
          </w:p>
        </w:tc>
        <w:tc>
          <w:tcPr>
            <w:tcW w:w="1134" w:type="dxa"/>
            <w:shd w:val="clear" w:color="auto" w:fill="FFFFFF"/>
          </w:tcPr>
          <w:p w:rsidR="0004769D" w:rsidRPr="0050378C" w:rsidRDefault="0004769D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7729412654</w:t>
            </w:r>
          </w:p>
        </w:tc>
        <w:tc>
          <w:tcPr>
            <w:tcW w:w="1134" w:type="dxa"/>
            <w:shd w:val="clear" w:color="auto" w:fill="FFFFFF"/>
          </w:tcPr>
          <w:p w:rsidR="0004769D" w:rsidRDefault="0004769D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1037700037253</w:t>
            </w:r>
          </w:p>
          <w:p w:rsidR="0004769D" w:rsidRPr="0050378C" w:rsidRDefault="0004769D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08.02.2002</w:t>
            </w:r>
          </w:p>
        </w:tc>
        <w:tc>
          <w:tcPr>
            <w:tcW w:w="1275" w:type="dxa"/>
            <w:shd w:val="clear" w:color="auto" w:fill="FFFFFF"/>
          </w:tcPr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0205.06-2009-7729412654-С-069 от 28.08.2014г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0205.05-2009-7729412654-С-069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28.06.2013г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0205.04-2009-7729412654-С-069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28.11.2012г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0205.03-2009-7729412654-С-069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29.05.2012г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1037.02-2009-7729412654-С-069  дата выдачи: 30.09.2010г</w:t>
            </w:r>
          </w:p>
          <w:p w:rsidR="0004769D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4769D" w:rsidRPr="0050378C" w:rsidRDefault="0004769D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СРО-М-1037700037253-2009-207 дата выдачи: 25.12.2009г</w:t>
            </w:r>
          </w:p>
        </w:tc>
        <w:tc>
          <w:tcPr>
            <w:tcW w:w="1134" w:type="dxa"/>
            <w:shd w:val="clear" w:color="auto" w:fill="FFFFFF"/>
          </w:tcPr>
          <w:p w:rsidR="0004769D" w:rsidRPr="0050378C" w:rsidRDefault="0004769D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04769D" w:rsidRDefault="0004769D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117330, г. Москва, ул. Мо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фильмовская, д. 17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</w:p>
          <w:p w:rsidR="0004769D" w:rsidRPr="0050378C" w:rsidRDefault="0004769D" w:rsidP="00F16C8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50378C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50378C">
              <w:rPr>
                <w:color w:val="000000"/>
                <w:sz w:val="18"/>
                <w:szCs w:val="18"/>
                <w:lang w:val="en-US"/>
              </w:rPr>
              <w:t>: (495) 785-55-00, e-mail: bragina@termoros.com, tmr@termoros.com</w:t>
            </w:r>
          </w:p>
          <w:p w:rsidR="0004769D" w:rsidRPr="0050378C" w:rsidRDefault="0004769D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www.termoros.com</w:t>
            </w:r>
          </w:p>
        </w:tc>
        <w:tc>
          <w:tcPr>
            <w:tcW w:w="1417" w:type="dxa"/>
            <w:shd w:val="clear" w:color="auto" w:fill="FFFFFF"/>
          </w:tcPr>
          <w:p w:rsidR="0004769D" w:rsidRPr="0050378C" w:rsidRDefault="0004769D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1 000 000,00 р. № 20 от 25.08.2014</w:t>
            </w:r>
          </w:p>
        </w:tc>
        <w:tc>
          <w:tcPr>
            <w:tcW w:w="1560" w:type="dxa"/>
            <w:shd w:val="clear" w:color="auto" w:fill="FFFFFF"/>
          </w:tcPr>
          <w:p w:rsidR="0004769D" w:rsidRPr="0050378C" w:rsidRDefault="0004769D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№4665/13  от 01.03.2013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AEC" w:rsidRDefault="00DC7AEC" w:rsidP="0068532F">
      <w:r>
        <w:separator/>
      </w:r>
    </w:p>
  </w:endnote>
  <w:endnote w:type="continuationSeparator" w:id="0">
    <w:p w:rsidR="00DC7AEC" w:rsidRDefault="00DC7AE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AEC" w:rsidRDefault="00DC7AEC" w:rsidP="0068532F">
      <w:r>
        <w:separator/>
      </w:r>
    </w:p>
  </w:footnote>
  <w:footnote w:type="continuationSeparator" w:id="0">
    <w:p w:rsidR="00DC7AEC" w:rsidRDefault="00DC7AE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EC" w:rsidRDefault="00146B20" w:rsidP="0068532F">
    <w:pPr>
      <w:pStyle w:val="a4"/>
      <w:rPr>
        <w:rStyle w:val="a6"/>
      </w:rPr>
    </w:pPr>
    <w:r>
      <w:rPr>
        <w:rStyle w:val="a6"/>
      </w:rPr>
      <w:fldChar w:fldCharType="begin"/>
    </w:r>
    <w:r w:rsidR="00DC7A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7AEC" w:rsidRDefault="00DC7AEC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84FD-E55D-401D-B0F7-FB6F20FB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702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2014-08-26T13:30:00Z</cp:lastPrinted>
  <dcterms:created xsi:type="dcterms:W3CDTF">2014-08-26T13:31:00Z</dcterms:created>
  <dcterms:modified xsi:type="dcterms:W3CDTF">2014-08-26T13:31:00Z</dcterms:modified>
</cp:coreProperties>
</file>