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803B62">
        <w:t>7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03B62">
        <w:rPr>
          <w:spacing w:val="-6"/>
          <w:sz w:val="24"/>
        </w:rPr>
        <w:t>21</w:t>
      </w:r>
      <w:r w:rsidR="00D70CA5">
        <w:rPr>
          <w:spacing w:val="-6"/>
          <w:sz w:val="24"/>
        </w:rPr>
        <w:t xml:space="preserve">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D0D5E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D0D5E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D0D5E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12429C" w:rsidP="00803B62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DD0D5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D0D5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03B6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561 18.05.2011 г.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 «ЛИХВА», ООО </w:t>
            </w:r>
            <w:r>
              <w:rPr>
                <w:b w:val="0"/>
                <w:color w:val="000000"/>
                <w:szCs w:val="18"/>
              </w:rPr>
              <w:lastRenderedPageBreak/>
              <w:t>«ЛИХВА», ОГРН 1105040001560 от 09.03.2010 г., ИНН 5040097830</w:t>
            </w:r>
          </w:p>
        </w:tc>
        <w:tc>
          <w:tcPr>
            <w:tcW w:w="2126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140180,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Жуковский, ул. Гагарина, дом № 58</w:t>
            </w:r>
          </w:p>
          <w:p w:rsidR="00803B62" w:rsidRP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03B62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03B62">
              <w:rPr>
                <w:color w:val="000000"/>
                <w:sz w:val="18"/>
                <w:szCs w:val="18"/>
              </w:rPr>
              <w:t xml:space="preserve">: 8-916-992-12-22, </w:t>
            </w:r>
            <w:r w:rsidRPr="00310C56">
              <w:rPr>
                <w:color w:val="000000"/>
                <w:sz w:val="18"/>
                <w:szCs w:val="18"/>
                <w:lang w:val="en-US"/>
              </w:rPr>
              <w:t>e</w:t>
            </w:r>
            <w:r w:rsidRPr="00803B62">
              <w:rPr>
                <w:color w:val="000000"/>
                <w:sz w:val="18"/>
                <w:szCs w:val="18"/>
              </w:rPr>
              <w:t>-</w:t>
            </w:r>
            <w:r w:rsidRPr="00310C56">
              <w:rPr>
                <w:color w:val="000000"/>
                <w:sz w:val="18"/>
                <w:szCs w:val="18"/>
                <w:lang w:val="en-US"/>
              </w:rPr>
              <w:lastRenderedPageBreak/>
              <w:t>mail</w:t>
            </w:r>
            <w:r w:rsidRPr="00803B62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10C56">
              <w:rPr>
                <w:color w:val="000000"/>
                <w:sz w:val="18"/>
                <w:szCs w:val="18"/>
                <w:lang w:val="en-US"/>
              </w:rPr>
              <w:t>Linva</w:t>
            </w:r>
            <w:proofErr w:type="spellEnd"/>
            <w:r w:rsidRPr="00803B62">
              <w:rPr>
                <w:color w:val="000000"/>
                <w:sz w:val="18"/>
                <w:szCs w:val="18"/>
              </w:rPr>
              <w:t>2@</w:t>
            </w:r>
            <w:r w:rsidRPr="00310C56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03B6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310C56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803B62" w:rsidRP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Тарусин Игорь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89-Р2кв от </w:t>
            </w:r>
            <w:r>
              <w:rPr>
                <w:color w:val="000000"/>
                <w:sz w:val="18"/>
                <w:szCs w:val="18"/>
              </w:rPr>
              <w:lastRenderedPageBreak/>
              <w:t>01.04.2015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28.05.2014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42-Р2кв от 24.06.2013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41-М2кв от 12.06.2012 г.</w:t>
            </w:r>
          </w:p>
        </w:tc>
        <w:tc>
          <w:tcPr>
            <w:tcW w:w="1845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108124-14, период действия с 02.04.2015 г. по 01.04.2016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 от 02.03.2015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0561.04-2011-5040097830-С-069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357 ИД от </w:t>
            </w:r>
            <w:r>
              <w:rPr>
                <w:b w:val="0"/>
                <w:color w:val="000000"/>
                <w:szCs w:val="18"/>
              </w:rPr>
              <w:lastRenderedPageBreak/>
              <w:t>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12.3., 12.5., 12.6., 12.8., 12.9., 12.10., 12.11., 12.12.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20.1., 20.2., 20.5., 20.8., 20.10., 20.12.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23.6., 23.33.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33.2.33.2.1., 33.3., 33.4.</w:t>
            </w:r>
          </w:p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0561.03-2011-5040097830-С-069 дата выдачи: 24.04.2012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0561.02-2011-5040097830-С-069  дата выдачи: 12.09.2011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0566.01-2011-5040097830-С-069  дата выдачи: 18.05.2011 г.</w:t>
            </w:r>
          </w:p>
        </w:tc>
      </w:tr>
      <w:tr w:rsidR="00803B6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708 24.07.2014 г.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Филиал Компании с ограниченной ответственностью "Парагон </w:t>
            </w:r>
            <w:proofErr w:type="spellStart"/>
            <w:r>
              <w:rPr>
                <w:b w:val="0"/>
                <w:color w:val="000000"/>
                <w:szCs w:val="18"/>
              </w:rPr>
              <w:t>Констракшн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Лимитед", ФКОО "Парагон </w:t>
            </w:r>
            <w:proofErr w:type="spellStart"/>
            <w:r>
              <w:rPr>
                <w:b w:val="0"/>
                <w:color w:val="000000"/>
                <w:szCs w:val="18"/>
              </w:rPr>
              <w:t>Констракшн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Лимитед"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ИНН 9909012306</w:t>
            </w:r>
          </w:p>
        </w:tc>
        <w:tc>
          <w:tcPr>
            <w:tcW w:w="2126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107031, г. Москва, ул. Б. Дмитровка, д.10/2, стр.5</w:t>
            </w:r>
          </w:p>
          <w:p w:rsidR="00803B62" w:rsidRPr="00310C56" w:rsidRDefault="00803B62" w:rsidP="00803B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10C5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10C56">
              <w:rPr>
                <w:color w:val="000000"/>
                <w:sz w:val="18"/>
                <w:szCs w:val="18"/>
                <w:lang w:val="en-US"/>
              </w:rPr>
              <w:t>: 495-792-38-92, 495-792-38-98</w:t>
            </w:r>
          </w:p>
          <w:p w:rsidR="00803B62" w:rsidRPr="00310C56" w:rsidRDefault="00803B62" w:rsidP="00803B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0C56">
              <w:rPr>
                <w:color w:val="000000"/>
                <w:sz w:val="18"/>
                <w:szCs w:val="18"/>
                <w:lang w:val="en-US"/>
              </w:rPr>
              <w:t>e-mail: setdekov@sawatzky.ru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www.sawatzky.ru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Власова Евгения Викторовна (Управляющий директор)</w:t>
            </w:r>
          </w:p>
        </w:tc>
        <w:tc>
          <w:tcPr>
            <w:tcW w:w="184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105-М3кв от 17.07.2015 г.</w:t>
            </w:r>
          </w:p>
        </w:tc>
        <w:tc>
          <w:tcPr>
            <w:tcW w:w="1845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№100426-85, период действия с 24.07.2014 г. по 23.07.2015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</w:t>
            </w:r>
            <w:r>
              <w:rPr>
                <w:color w:val="000000"/>
                <w:sz w:val="18"/>
                <w:szCs w:val="18"/>
              </w:rPr>
              <w:lastRenderedPageBreak/>
              <w:t>ОТЧ/14/СРО №100426 от 01.03.2014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0708.02-2014-9909012306-С-069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357 ИД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12.3., 12.5., 12.8., 12.9., 12.11.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инженерных систем и оборудования зданий и </w:t>
            </w:r>
            <w:r>
              <w:rPr>
                <w:b w:val="0"/>
                <w:color w:val="000000"/>
                <w:szCs w:val="18"/>
              </w:rPr>
              <w:lastRenderedPageBreak/>
              <w:t>сооружений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23.5., 23.6., 23.19., 23.31., 23.32.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24.10., 24.11., 24.12., 24.14., 24.18.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</w:t>
            </w:r>
          </w:p>
        </w:tc>
        <w:tc>
          <w:tcPr>
            <w:tcW w:w="26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0708.01-2014-9909012306-С-069 дата выдачи: 24.07.2014 г.</w:t>
            </w:r>
          </w:p>
        </w:tc>
      </w:tr>
      <w:tr w:rsidR="00803B6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199 25.12.2009 г.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«ПО </w:t>
            </w:r>
            <w:proofErr w:type="spellStart"/>
            <w:r>
              <w:rPr>
                <w:b w:val="0"/>
                <w:color w:val="000000"/>
                <w:szCs w:val="18"/>
              </w:rPr>
              <w:t>Петроспек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«ПО </w:t>
            </w:r>
            <w:proofErr w:type="spellStart"/>
            <w:r>
              <w:rPr>
                <w:b w:val="0"/>
                <w:color w:val="000000"/>
                <w:szCs w:val="18"/>
              </w:rPr>
              <w:t>Петроспек</w:t>
            </w:r>
            <w:proofErr w:type="spellEnd"/>
            <w:r>
              <w:rPr>
                <w:b w:val="0"/>
                <w:color w:val="000000"/>
                <w:szCs w:val="18"/>
              </w:rPr>
              <w:t>», ОГРН 1097746561571 от 23.09.2009 г., ИНН 7718776586</w:t>
            </w:r>
          </w:p>
        </w:tc>
        <w:tc>
          <w:tcPr>
            <w:tcW w:w="2126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121601,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Филевский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>., д.39</w:t>
            </w:r>
          </w:p>
          <w:p w:rsidR="00803B62" w:rsidRPr="00310C56" w:rsidRDefault="00803B62" w:rsidP="00803B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10C5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10C56">
              <w:rPr>
                <w:color w:val="000000"/>
                <w:sz w:val="18"/>
                <w:szCs w:val="18"/>
                <w:lang w:val="en-US"/>
              </w:rPr>
              <w:t>: (499) 463-90-50 , e-mail: pu@petrospek.ru</w:t>
            </w:r>
          </w:p>
          <w:p w:rsidR="00803B62" w:rsidRPr="00310C56" w:rsidRDefault="00803B62" w:rsidP="00803B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Соседов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18.11.2014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29-М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14.10.2013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27.12.2012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21.11.2011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11.12.2010 г.</w:t>
            </w:r>
          </w:p>
        </w:tc>
        <w:tc>
          <w:tcPr>
            <w:tcW w:w="1845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№100426-264, период действия с 28.12.2014 г. по 27.12.2015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0199.04-2009-7718776586-С-069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357 ИД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12.3., 12.10., 12.11.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23. Монтажные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24.5., 24.7., 24.9., 24.10., 24.11., 24.12., 24.13., 24.14., 24.18., 24.19., 24.21., 24.22., 24.26., 24.29., 24.30.</w:t>
            </w:r>
          </w:p>
        </w:tc>
        <w:tc>
          <w:tcPr>
            <w:tcW w:w="26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0199.03-2009-7718776586-С-069 дата выдачи: 13.11.2012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1097.02-2009-7718776586-С-069  дата выдачи: 26.10.2010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СРО-М-1097746561571-2009-201 дата выдачи: 25.12.2009 г.</w:t>
            </w:r>
          </w:p>
        </w:tc>
      </w:tr>
      <w:tr w:rsidR="00803B6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222 25.12.2009 г.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ЭнергоГенСтрой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- Электромонтажное и Эксплуатационное Управление», ООО "ЭГС-ЭМЭУ", ОГРН 5087746044139 от 01.09.2008 г., ИНН 7718718513</w:t>
            </w:r>
          </w:p>
        </w:tc>
        <w:tc>
          <w:tcPr>
            <w:tcW w:w="2126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125438, г. Москва, 4-й Лихачевский пер, д. 13</w:t>
            </w:r>
          </w:p>
          <w:p w:rsidR="00803B62" w:rsidRPr="00310C56" w:rsidRDefault="00803B62" w:rsidP="00803B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10C5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10C56">
              <w:rPr>
                <w:color w:val="000000"/>
                <w:sz w:val="18"/>
                <w:szCs w:val="18"/>
                <w:lang w:val="en-US"/>
              </w:rPr>
              <w:t>: 788-00-45, e-mail: a.sh@bk.ru</w:t>
            </w:r>
          </w:p>
          <w:p w:rsidR="00803B62" w:rsidRPr="00310C56" w:rsidRDefault="00803B62" w:rsidP="00803B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Локтев Игорь Петрович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4-24-КК/01.15 от 27.03.2015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14-17-КК/01.14 от 14.02.2014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01-17-КК/01.13 от 23.12.2013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09-13-КК/01.12 от 22.10.2012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22-11-КК/01.11 от 27.09.2011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06-12-КК/01.10 от 20.09.2010 г.</w:t>
            </w:r>
          </w:p>
        </w:tc>
        <w:tc>
          <w:tcPr>
            <w:tcW w:w="1845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108124-43, период действия с 17.03.2015 г. по 16.03.2016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2 от 25.03.2015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0222.05-2009-7718718513-С-069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357 ИД от 21.07.2015 г.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12.3., 12.4., 12.5., 12.6., 12.9., 12.10., 12.11.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 Устройство мостов, эстакад и путепроводов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29.7.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3.1., 3.2., 3.5., 3.7.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6. Устройство бетонных и железобетонных монолитных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10.1., 10.5., 10.6.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20.1., 20.2., 20.5., 20.8., 20.10., 20.12., 20.13.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23.6., 23.32., 23.33.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03B62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33.2.33.2.1., 33.3., 33.4., 33.8.</w:t>
            </w:r>
          </w:p>
          <w:p w:rsidR="00803B62" w:rsidRPr="00BD3666" w:rsidRDefault="00803B62" w:rsidP="00803B62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0222.04-2009-7718718513-С-069 дата выдачи: 19.11.2012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0222.03-2009-7718718513-С-069 дата выдачи: 04.06.2012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5087.02-2009-7718718513-С-069  дата выдачи: 15.12.2010 г.</w:t>
            </w:r>
          </w:p>
          <w:p w:rsidR="00803B62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03B62" w:rsidRPr="00BD3666" w:rsidRDefault="00803B62" w:rsidP="00803B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СРО-М-5087746044139-2009-224 дата выдачи: 25.12.2009 г.</w:t>
            </w:r>
          </w:p>
        </w:tc>
      </w:tr>
      <w:tr w:rsidR="00C2466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№ 279 </w:t>
            </w:r>
            <w:r>
              <w:rPr>
                <w:color w:val="000000"/>
                <w:sz w:val="18"/>
                <w:szCs w:val="18"/>
              </w:rPr>
              <w:lastRenderedPageBreak/>
              <w:t>21.01.2010 г.</w:t>
            </w:r>
          </w:p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466D" w:rsidRPr="00780DEC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Закрытое </w:t>
            </w:r>
            <w:r>
              <w:rPr>
                <w:b w:val="0"/>
                <w:color w:val="000000"/>
                <w:szCs w:val="18"/>
              </w:rPr>
              <w:lastRenderedPageBreak/>
              <w:t>акционерное общество «</w:t>
            </w:r>
            <w:proofErr w:type="spellStart"/>
            <w:r>
              <w:rPr>
                <w:b w:val="0"/>
                <w:color w:val="000000"/>
                <w:szCs w:val="18"/>
              </w:rPr>
              <w:t>Электроуют</w:t>
            </w:r>
            <w:proofErr w:type="spellEnd"/>
            <w:r>
              <w:rPr>
                <w:b w:val="0"/>
                <w:color w:val="000000"/>
                <w:szCs w:val="18"/>
              </w:rPr>
              <w:t>», ЗАО «</w:t>
            </w:r>
            <w:proofErr w:type="spellStart"/>
            <w:r>
              <w:rPr>
                <w:b w:val="0"/>
                <w:color w:val="000000"/>
                <w:szCs w:val="18"/>
              </w:rPr>
              <w:t>Электроуют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1022101144295 от 20.12.2000 г., ИНН 2128038435</w:t>
            </w:r>
          </w:p>
        </w:tc>
        <w:tc>
          <w:tcPr>
            <w:tcW w:w="2126" w:type="dxa"/>
            <w:shd w:val="clear" w:color="auto" w:fill="FFFFFF"/>
          </w:tcPr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428027, Чувашская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Республика,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Чебоксары, 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  И. Яковлева, д. 2 "А"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(8352)54-02-50,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electrouyut@yandex.ru</w:t>
            </w:r>
          </w:p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Краснов Николай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Михаилович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(Директор)</w:t>
            </w:r>
          </w:p>
        </w:tc>
        <w:tc>
          <w:tcPr>
            <w:tcW w:w="1843" w:type="dxa"/>
            <w:shd w:val="clear" w:color="auto" w:fill="FFFFFF"/>
          </w:tcPr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7-24-КК/01.15 от 01.05.2015 г.,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14-17-КК/01.14 от 02.09.2014 г.,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14-17-КК/01.13 от 24.12.2013 г.,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18-12-КК/01.12 от 29.09.2012 г.,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15-13-КК/01.11 от 24.07.2011 г.</w:t>
            </w:r>
          </w:p>
        </w:tc>
        <w:tc>
          <w:tcPr>
            <w:tcW w:w="1845" w:type="dxa"/>
            <w:shd w:val="clear" w:color="auto" w:fill="FFFFFF"/>
          </w:tcPr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Чебоксарский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филал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ОАО "Страховая компания "РЕГИОНГАРАНТ", Лицензия ФССН РФ: № 1908 77  от 19.04.2006 г.428024, Чувашская Республика – Чувашия, г. Чебоксары, проспект Ивана Яковлева, д. 2 а, офис 107,108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 (8352) 51-08-29,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17 СРО № 8/15, период действия с 18.04.2015 г. по 17.04.2016 г.,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17 СРО № 8/15 от 16.04.2015 г.,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Свидетельство о допуске: </w:t>
            </w:r>
            <w:r>
              <w:rPr>
                <w:b w:val="0"/>
                <w:color w:val="000000"/>
                <w:szCs w:val="18"/>
              </w:rPr>
              <w:lastRenderedPageBreak/>
              <w:t>0279.07-2010-2128038435-С-069 от 21.07.2015 г.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357 ИД от 21.07.2015 г.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23.6., 23.19., 23.20., 23.26., 23.30.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25.7.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32. Работы по </w:t>
            </w:r>
            <w:r>
              <w:rPr>
                <w:b w:val="0"/>
                <w:color w:val="000000"/>
                <w:szCs w:val="18"/>
              </w:rPr>
              <w:lastRenderedPageBreak/>
              <w:t>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32.1., 32.7., 32.10.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2466D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33.4.</w:t>
            </w:r>
          </w:p>
          <w:p w:rsidR="00C2466D" w:rsidRPr="00780DEC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0279.06-2010-2128038435-С-069 дата выдачи: 06.06.2014 г.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0279.05-2010-2128038435-С-069 дата выдачи: 14.05.2013 г.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0279.04-2010-2128038435-С-069 дата выдачи: 14.06.2012 г.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1022.03-2011-2128038435-С-069 дата выдачи: 31.05.2011 г.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1022.02-2010-2128038435-С-069  дата выдачи: 07.09.2010 г.</w:t>
            </w:r>
          </w:p>
          <w:p w:rsidR="00C2466D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СРО-М-1022101144295-2010-281  дата выдачи: 21.01.2010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F9" w:rsidRDefault="003F63F9" w:rsidP="0068532F">
      <w:r>
        <w:separator/>
      </w:r>
    </w:p>
  </w:endnote>
  <w:endnote w:type="continuationSeparator" w:id="0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F9" w:rsidRDefault="003F63F9" w:rsidP="0068532F">
      <w:r>
        <w:separator/>
      </w:r>
    </w:p>
  </w:footnote>
  <w:footnote w:type="continuationSeparator" w:id="0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DD0D5E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1892</Words>
  <Characters>13114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Радько</cp:lastModifiedBy>
  <cp:revision>5</cp:revision>
  <cp:lastPrinted>2015-06-24T12:14:00Z</cp:lastPrinted>
  <dcterms:created xsi:type="dcterms:W3CDTF">2015-07-06T12:03:00Z</dcterms:created>
  <dcterms:modified xsi:type="dcterms:W3CDTF">2015-07-20T07:39:00Z</dcterms:modified>
</cp:coreProperties>
</file>