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57E" w:rsidRPr="005227B7" w:rsidRDefault="0000657E" w:rsidP="00ED03CD">
      <w:pPr>
        <w:tabs>
          <w:tab w:val="left" w:pos="5103"/>
        </w:tabs>
        <w:ind w:left="4820" w:firstLine="850"/>
        <w:outlineLvl w:val="0"/>
        <w:rPr>
          <w:sz w:val="28"/>
          <w:szCs w:val="28"/>
        </w:rPr>
      </w:pPr>
      <w:r w:rsidRPr="005227B7">
        <w:rPr>
          <w:sz w:val="28"/>
          <w:szCs w:val="28"/>
        </w:rPr>
        <w:t>УТВЕРЖДЕНО</w:t>
      </w:r>
    </w:p>
    <w:p w:rsidR="0000657E" w:rsidRPr="005227B7" w:rsidRDefault="0000657E" w:rsidP="00ED03CD">
      <w:pPr>
        <w:tabs>
          <w:tab w:val="left" w:pos="5103"/>
        </w:tabs>
        <w:ind w:left="4820"/>
        <w:outlineLvl w:val="0"/>
        <w:rPr>
          <w:sz w:val="28"/>
          <w:szCs w:val="28"/>
        </w:rPr>
      </w:pPr>
      <w:r w:rsidRPr="005227B7">
        <w:rPr>
          <w:sz w:val="28"/>
          <w:szCs w:val="28"/>
        </w:rPr>
        <w:t>Решением Общего собрания членов</w:t>
      </w:r>
    </w:p>
    <w:p w:rsidR="0000657E" w:rsidRPr="005227B7" w:rsidRDefault="0000657E" w:rsidP="00ED03CD">
      <w:pPr>
        <w:tabs>
          <w:tab w:val="left" w:pos="5103"/>
        </w:tabs>
        <w:ind w:left="4820"/>
        <w:outlineLvl w:val="0"/>
        <w:rPr>
          <w:sz w:val="28"/>
          <w:szCs w:val="28"/>
        </w:rPr>
      </w:pPr>
      <w:r w:rsidRPr="005227B7">
        <w:rPr>
          <w:sz w:val="28"/>
          <w:szCs w:val="28"/>
        </w:rPr>
        <w:t>Союза «ИСЗС-Монтаж»</w:t>
      </w:r>
    </w:p>
    <w:p w:rsidR="0000657E" w:rsidRPr="005227B7" w:rsidRDefault="0000657E" w:rsidP="00ED03CD">
      <w:pPr>
        <w:tabs>
          <w:tab w:val="left" w:pos="5103"/>
        </w:tabs>
        <w:ind w:left="4820"/>
        <w:outlineLvl w:val="0"/>
        <w:rPr>
          <w:sz w:val="28"/>
          <w:szCs w:val="28"/>
        </w:rPr>
      </w:pPr>
      <w:r>
        <w:rPr>
          <w:sz w:val="28"/>
          <w:szCs w:val="28"/>
        </w:rPr>
        <w:t xml:space="preserve">От </w:t>
      </w:r>
      <w:r w:rsidRPr="003B7D70">
        <w:rPr>
          <w:b/>
          <w:sz w:val="28"/>
          <w:szCs w:val="28"/>
        </w:rPr>
        <w:t xml:space="preserve">14 марта </w:t>
      </w:r>
      <w:smartTag w:uri="urn:schemas-microsoft-com:office:smarttags" w:element="metricconverter">
        <w:smartTagPr>
          <w:attr w:name="ProductID" w:val="2022 г"/>
        </w:smartTagPr>
        <w:r w:rsidRPr="003B7D70">
          <w:rPr>
            <w:b/>
            <w:sz w:val="28"/>
            <w:szCs w:val="28"/>
          </w:rPr>
          <w:t>2022</w:t>
        </w:r>
        <w:r>
          <w:rPr>
            <w:sz w:val="28"/>
            <w:szCs w:val="28"/>
          </w:rPr>
          <w:t xml:space="preserve"> г</w:t>
        </w:r>
      </w:smartTag>
      <w:r>
        <w:rPr>
          <w:sz w:val="28"/>
          <w:szCs w:val="28"/>
        </w:rPr>
        <w:t xml:space="preserve">., протокол № </w:t>
      </w:r>
      <w:r>
        <w:rPr>
          <w:b/>
          <w:sz w:val="28"/>
          <w:szCs w:val="28"/>
        </w:rPr>
        <w:t>37</w:t>
      </w:r>
    </w:p>
    <w:p w:rsidR="0000657E" w:rsidRDefault="0000657E" w:rsidP="004D7F6B">
      <w:pPr>
        <w:widowControl w:val="0"/>
        <w:autoSpaceDE w:val="0"/>
        <w:autoSpaceDN w:val="0"/>
        <w:adjustRightInd w:val="0"/>
        <w:spacing w:line="360" w:lineRule="auto"/>
        <w:jc w:val="both"/>
        <w:rPr>
          <w:sz w:val="28"/>
          <w:szCs w:val="28"/>
        </w:rPr>
      </w:pPr>
    </w:p>
    <w:p w:rsidR="0000657E" w:rsidRDefault="0000657E" w:rsidP="004D7F6B">
      <w:pPr>
        <w:widowControl w:val="0"/>
        <w:autoSpaceDE w:val="0"/>
        <w:autoSpaceDN w:val="0"/>
        <w:adjustRightInd w:val="0"/>
        <w:spacing w:line="360" w:lineRule="auto"/>
        <w:jc w:val="both"/>
        <w:rPr>
          <w:sz w:val="28"/>
          <w:szCs w:val="28"/>
        </w:rPr>
      </w:pPr>
    </w:p>
    <w:p w:rsidR="0000657E" w:rsidRDefault="0000657E" w:rsidP="004D7F6B">
      <w:pPr>
        <w:widowControl w:val="0"/>
        <w:autoSpaceDE w:val="0"/>
        <w:autoSpaceDN w:val="0"/>
        <w:adjustRightInd w:val="0"/>
        <w:spacing w:line="360" w:lineRule="auto"/>
        <w:jc w:val="both"/>
        <w:rPr>
          <w:sz w:val="28"/>
          <w:szCs w:val="28"/>
        </w:rPr>
      </w:pPr>
    </w:p>
    <w:p w:rsidR="0000657E" w:rsidRDefault="0000657E" w:rsidP="004D7F6B">
      <w:pPr>
        <w:widowControl w:val="0"/>
        <w:autoSpaceDE w:val="0"/>
        <w:autoSpaceDN w:val="0"/>
        <w:adjustRightInd w:val="0"/>
        <w:spacing w:line="360" w:lineRule="auto"/>
        <w:jc w:val="both"/>
        <w:rPr>
          <w:sz w:val="28"/>
          <w:szCs w:val="28"/>
        </w:rPr>
      </w:pPr>
    </w:p>
    <w:p w:rsidR="0000657E" w:rsidRDefault="0000657E" w:rsidP="004D7F6B">
      <w:pPr>
        <w:widowControl w:val="0"/>
        <w:autoSpaceDE w:val="0"/>
        <w:autoSpaceDN w:val="0"/>
        <w:adjustRightInd w:val="0"/>
        <w:spacing w:line="360" w:lineRule="auto"/>
        <w:jc w:val="both"/>
        <w:rPr>
          <w:sz w:val="28"/>
          <w:szCs w:val="28"/>
        </w:rPr>
      </w:pPr>
    </w:p>
    <w:p w:rsidR="0000657E" w:rsidRPr="00ED03CD" w:rsidRDefault="0000657E" w:rsidP="004D7F6B">
      <w:pPr>
        <w:widowControl w:val="0"/>
        <w:autoSpaceDE w:val="0"/>
        <w:autoSpaceDN w:val="0"/>
        <w:adjustRightInd w:val="0"/>
        <w:spacing w:line="360" w:lineRule="auto"/>
        <w:jc w:val="both"/>
        <w:rPr>
          <w:sz w:val="44"/>
          <w:szCs w:val="44"/>
        </w:rPr>
      </w:pPr>
    </w:p>
    <w:p w:rsidR="0000657E" w:rsidRPr="00ED03CD" w:rsidRDefault="0000657E" w:rsidP="004D7F6B">
      <w:pPr>
        <w:widowControl w:val="0"/>
        <w:autoSpaceDE w:val="0"/>
        <w:autoSpaceDN w:val="0"/>
        <w:adjustRightInd w:val="0"/>
        <w:spacing w:line="360" w:lineRule="auto"/>
        <w:jc w:val="center"/>
        <w:rPr>
          <w:b/>
          <w:bCs/>
          <w:sz w:val="44"/>
          <w:szCs w:val="44"/>
        </w:rPr>
      </w:pPr>
      <w:r w:rsidRPr="00ED03CD">
        <w:rPr>
          <w:b/>
          <w:bCs/>
          <w:sz w:val="44"/>
          <w:szCs w:val="44"/>
        </w:rPr>
        <w:t>ПОЛОЖЕНИЕ</w:t>
      </w:r>
    </w:p>
    <w:p w:rsidR="0000657E" w:rsidRPr="00D86689" w:rsidRDefault="0000657E" w:rsidP="004D7F6B">
      <w:pPr>
        <w:widowControl w:val="0"/>
        <w:autoSpaceDE w:val="0"/>
        <w:autoSpaceDN w:val="0"/>
        <w:adjustRightInd w:val="0"/>
        <w:spacing w:line="360" w:lineRule="auto"/>
        <w:jc w:val="center"/>
        <w:rPr>
          <w:b/>
          <w:sz w:val="36"/>
          <w:szCs w:val="36"/>
        </w:rPr>
      </w:pPr>
      <w:r>
        <w:rPr>
          <w:b/>
          <w:bCs/>
          <w:sz w:val="36"/>
          <w:szCs w:val="36"/>
        </w:rPr>
        <w:t>О высшем органе управления</w:t>
      </w:r>
      <w:r w:rsidRPr="00ED03CD">
        <w:rPr>
          <w:b/>
          <w:bCs/>
          <w:sz w:val="36"/>
          <w:szCs w:val="36"/>
        </w:rPr>
        <w:t xml:space="preserve"> </w:t>
      </w:r>
      <w:r>
        <w:rPr>
          <w:b/>
          <w:sz w:val="36"/>
          <w:szCs w:val="36"/>
        </w:rPr>
        <w:t>Союза</w:t>
      </w:r>
      <w:r w:rsidRPr="00ED03CD">
        <w:rPr>
          <w:b/>
          <w:sz w:val="36"/>
          <w:szCs w:val="36"/>
        </w:rPr>
        <w:t xml:space="preserve"> «ИСЗС-Монтаж»</w:t>
      </w:r>
      <w:r>
        <w:rPr>
          <w:b/>
          <w:sz w:val="36"/>
          <w:szCs w:val="36"/>
        </w:rPr>
        <w:t xml:space="preserve"> </w:t>
      </w:r>
      <w:r w:rsidRPr="00D86689">
        <w:rPr>
          <w:b/>
          <w:sz w:val="36"/>
          <w:szCs w:val="36"/>
        </w:rPr>
        <w:t xml:space="preserve">- </w:t>
      </w:r>
    </w:p>
    <w:p w:rsidR="0000657E" w:rsidRPr="00ED03CD" w:rsidRDefault="0000657E" w:rsidP="004D7F6B">
      <w:pPr>
        <w:widowControl w:val="0"/>
        <w:autoSpaceDE w:val="0"/>
        <w:autoSpaceDN w:val="0"/>
        <w:adjustRightInd w:val="0"/>
        <w:spacing w:line="360" w:lineRule="auto"/>
        <w:jc w:val="center"/>
        <w:rPr>
          <w:b/>
          <w:bCs/>
          <w:sz w:val="36"/>
          <w:szCs w:val="36"/>
        </w:rPr>
      </w:pPr>
      <w:r w:rsidRPr="00D86689">
        <w:rPr>
          <w:b/>
          <w:sz w:val="36"/>
          <w:szCs w:val="36"/>
        </w:rPr>
        <w:t>Общем собрании членов</w:t>
      </w:r>
    </w:p>
    <w:p w:rsidR="0000657E" w:rsidRDefault="0000657E" w:rsidP="004D7F6B">
      <w:pPr>
        <w:spacing w:line="360" w:lineRule="auto"/>
        <w:ind w:left="91"/>
        <w:rPr>
          <w:b/>
          <w:bCs/>
          <w:sz w:val="28"/>
          <w:szCs w:val="28"/>
        </w:rPr>
      </w:pPr>
    </w:p>
    <w:p w:rsidR="0000657E" w:rsidRDefault="0000657E" w:rsidP="004D7F6B">
      <w:pPr>
        <w:spacing w:line="360" w:lineRule="auto"/>
        <w:ind w:left="91"/>
        <w:rPr>
          <w:b/>
          <w:bCs/>
          <w:sz w:val="28"/>
          <w:szCs w:val="28"/>
        </w:rPr>
      </w:pPr>
    </w:p>
    <w:p w:rsidR="0000657E" w:rsidRDefault="0000657E" w:rsidP="004D7F6B">
      <w:pPr>
        <w:spacing w:line="360" w:lineRule="auto"/>
        <w:ind w:left="91"/>
        <w:rPr>
          <w:b/>
          <w:bCs/>
          <w:sz w:val="28"/>
          <w:szCs w:val="28"/>
        </w:rPr>
      </w:pPr>
    </w:p>
    <w:p w:rsidR="0000657E" w:rsidRDefault="0000657E" w:rsidP="004D7F6B">
      <w:pPr>
        <w:spacing w:line="360" w:lineRule="auto"/>
        <w:ind w:left="91"/>
        <w:rPr>
          <w:b/>
          <w:bCs/>
          <w:sz w:val="28"/>
          <w:szCs w:val="28"/>
        </w:rPr>
      </w:pPr>
    </w:p>
    <w:p w:rsidR="0000657E" w:rsidRDefault="0000657E" w:rsidP="004D7F6B">
      <w:pPr>
        <w:spacing w:line="360" w:lineRule="auto"/>
        <w:ind w:left="91"/>
        <w:rPr>
          <w:b/>
          <w:bCs/>
          <w:sz w:val="28"/>
          <w:szCs w:val="28"/>
        </w:rPr>
      </w:pPr>
    </w:p>
    <w:p w:rsidR="0000657E" w:rsidRDefault="0000657E" w:rsidP="004D7F6B">
      <w:pPr>
        <w:spacing w:line="360" w:lineRule="auto"/>
        <w:ind w:left="91"/>
        <w:rPr>
          <w:b/>
          <w:bCs/>
          <w:sz w:val="28"/>
          <w:szCs w:val="28"/>
        </w:rPr>
      </w:pPr>
    </w:p>
    <w:p w:rsidR="0000657E" w:rsidRDefault="0000657E" w:rsidP="004D7F6B">
      <w:pPr>
        <w:spacing w:line="360" w:lineRule="auto"/>
        <w:ind w:left="91"/>
        <w:rPr>
          <w:b/>
          <w:bCs/>
          <w:sz w:val="28"/>
          <w:szCs w:val="28"/>
        </w:rPr>
      </w:pPr>
    </w:p>
    <w:p w:rsidR="0000657E" w:rsidRDefault="0000657E" w:rsidP="004D7F6B">
      <w:pPr>
        <w:spacing w:line="360" w:lineRule="auto"/>
        <w:ind w:left="91"/>
        <w:rPr>
          <w:b/>
          <w:bCs/>
          <w:sz w:val="28"/>
          <w:szCs w:val="28"/>
        </w:rPr>
      </w:pPr>
    </w:p>
    <w:p w:rsidR="0000657E" w:rsidRDefault="0000657E" w:rsidP="004D7F6B">
      <w:pPr>
        <w:spacing w:line="360" w:lineRule="auto"/>
        <w:ind w:left="91"/>
        <w:rPr>
          <w:b/>
          <w:bCs/>
          <w:sz w:val="28"/>
          <w:szCs w:val="28"/>
        </w:rPr>
      </w:pPr>
    </w:p>
    <w:p w:rsidR="0000657E" w:rsidRDefault="0000657E" w:rsidP="004D7F6B">
      <w:pPr>
        <w:spacing w:line="360" w:lineRule="auto"/>
        <w:ind w:left="91"/>
        <w:rPr>
          <w:b/>
          <w:bCs/>
          <w:sz w:val="28"/>
          <w:szCs w:val="28"/>
        </w:rPr>
      </w:pPr>
    </w:p>
    <w:p w:rsidR="0000657E" w:rsidRDefault="0000657E" w:rsidP="004D7F6B">
      <w:pPr>
        <w:spacing w:line="360" w:lineRule="auto"/>
        <w:ind w:left="91"/>
        <w:rPr>
          <w:b/>
          <w:bCs/>
          <w:sz w:val="28"/>
          <w:szCs w:val="28"/>
        </w:rPr>
      </w:pPr>
    </w:p>
    <w:p w:rsidR="0000657E" w:rsidRDefault="0000657E" w:rsidP="004D7F6B">
      <w:pPr>
        <w:spacing w:line="360" w:lineRule="auto"/>
        <w:ind w:left="91"/>
        <w:rPr>
          <w:b/>
          <w:bCs/>
          <w:sz w:val="28"/>
          <w:szCs w:val="28"/>
        </w:rPr>
      </w:pPr>
    </w:p>
    <w:p w:rsidR="0000657E" w:rsidRDefault="0000657E" w:rsidP="004D7F6B">
      <w:pPr>
        <w:spacing w:line="360" w:lineRule="auto"/>
        <w:ind w:left="91"/>
        <w:rPr>
          <w:b/>
          <w:bCs/>
          <w:sz w:val="28"/>
          <w:szCs w:val="28"/>
        </w:rPr>
      </w:pPr>
    </w:p>
    <w:p w:rsidR="0000657E" w:rsidRDefault="0000657E" w:rsidP="004D7F6B">
      <w:pPr>
        <w:spacing w:line="360" w:lineRule="auto"/>
        <w:ind w:left="91"/>
        <w:rPr>
          <w:b/>
          <w:bCs/>
          <w:sz w:val="28"/>
          <w:szCs w:val="28"/>
        </w:rPr>
      </w:pPr>
    </w:p>
    <w:p w:rsidR="0000657E" w:rsidRDefault="0000657E" w:rsidP="004D7F6B">
      <w:pPr>
        <w:spacing w:line="360" w:lineRule="auto"/>
        <w:ind w:left="91"/>
        <w:rPr>
          <w:b/>
          <w:bCs/>
          <w:sz w:val="28"/>
          <w:szCs w:val="28"/>
        </w:rPr>
      </w:pPr>
    </w:p>
    <w:p w:rsidR="0000657E" w:rsidRPr="003B7D70" w:rsidRDefault="0000657E" w:rsidP="005227B7">
      <w:pPr>
        <w:pStyle w:val="ae"/>
        <w:spacing w:before="0" w:beforeAutospacing="0" w:after="0" w:afterAutospacing="0"/>
        <w:ind w:right="-150"/>
        <w:jc w:val="center"/>
        <w:rPr>
          <w:rFonts w:ascii="Times New Roman" w:hAnsi="Times New Roman"/>
          <w:b/>
          <w:sz w:val="36"/>
          <w:szCs w:val="36"/>
        </w:rPr>
      </w:pPr>
      <w:r w:rsidRPr="00ED03CD">
        <w:rPr>
          <w:rFonts w:ascii="Times New Roman" w:hAnsi="Times New Roman"/>
          <w:sz w:val="36"/>
          <w:szCs w:val="36"/>
        </w:rPr>
        <w:t xml:space="preserve">Москва, </w:t>
      </w:r>
      <w:r w:rsidRPr="003B7D70">
        <w:rPr>
          <w:rFonts w:ascii="Times New Roman" w:hAnsi="Times New Roman"/>
          <w:b/>
          <w:sz w:val="36"/>
          <w:szCs w:val="36"/>
        </w:rPr>
        <w:t>2022</w:t>
      </w:r>
    </w:p>
    <w:p w:rsidR="0000657E" w:rsidRDefault="0000657E" w:rsidP="004D7F6B">
      <w:pPr>
        <w:spacing w:line="360" w:lineRule="auto"/>
        <w:ind w:left="91"/>
        <w:rPr>
          <w:b/>
          <w:bCs/>
          <w:sz w:val="28"/>
          <w:szCs w:val="28"/>
        </w:rPr>
      </w:pPr>
    </w:p>
    <w:p w:rsidR="0000657E" w:rsidRPr="00D6124F" w:rsidRDefault="0000657E" w:rsidP="00205A6D">
      <w:pPr>
        <w:spacing w:line="276" w:lineRule="auto"/>
        <w:ind w:firstLine="708"/>
        <w:jc w:val="both"/>
        <w:rPr>
          <w:bCs/>
          <w:sz w:val="28"/>
          <w:szCs w:val="28"/>
        </w:rPr>
      </w:pPr>
      <w:r w:rsidRPr="00D6124F">
        <w:rPr>
          <w:bCs/>
          <w:sz w:val="28"/>
          <w:szCs w:val="28"/>
        </w:rPr>
        <w:lastRenderedPageBreak/>
        <w:t>1. Общие положения</w:t>
      </w:r>
    </w:p>
    <w:p w:rsidR="0000657E" w:rsidRPr="00D6124F" w:rsidRDefault="0000657E" w:rsidP="00205A6D">
      <w:pPr>
        <w:spacing w:line="276" w:lineRule="auto"/>
        <w:jc w:val="both"/>
        <w:rPr>
          <w:sz w:val="28"/>
          <w:szCs w:val="28"/>
          <w:shd w:val="clear" w:color="auto" w:fill="FFFFFF"/>
        </w:rPr>
      </w:pPr>
      <w:r w:rsidRPr="00D6124F">
        <w:rPr>
          <w:sz w:val="28"/>
          <w:szCs w:val="28"/>
        </w:rPr>
        <w:t>1.1.</w:t>
      </w:r>
      <w:r w:rsidRPr="00D6124F">
        <w:rPr>
          <w:sz w:val="28"/>
          <w:szCs w:val="28"/>
        </w:rPr>
        <w:tab/>
      </w:r>
      <w:proofErr w:type="gramStart"/>
      <w:r w:rsidRPr="00D6124F">
        <w:rPr>
          <w:sz w:val="28"/>
          <w:szCs w:val="28"/>
        </w:rPr>
        <w:t>Настоящее Положение разработано в соответствии с Гражданским кодексом Российской Федерации (ГК РФ), Федеральным законом «О некоммерческих организациях» (ФЗ о НКО), Федеральным законом «О саморегулируемых организациях» (ФЗ о СРО), Градостроительным кодексом Российской Федерации (ГСК РФ), методическими рекомендациями Национального объединения строителей, а также требованиями новой редакции устава Союза монтажников инженерных систем зданий и сооружений (далее – Союз), утвержденного 14.03.2022 г.</w:t>
      </w:r>
      <w:r w:rsidRPr="00D6124F">
        <w:rPr>
          <w:strike/>
          <w:sz w:val="28"/>
          <w:szCs w:val="28"/>
        </w:rPr>
        <w:t xml:space="preserve"> </w:t>
      </w:r>
      <w:proofErr w:type="gramEnd"/>
    </w:p>
    <w:p w:rsidR="0000657E" w:rsidRPr="00D6124F" w:rsidRDefault="0000657E" w:rsidP="00205A6D">
      <w:pPr>
        <w:spacing w:line="276" w:lineRule="auto"/>
        <w:jc w:val="both"/>
        <w:rPr>
          <w:sz w:val="28"/>
          <w:szCs w:val="28"/>
          <w:shd w:val="clear" w:color="auto" w:fill="FFFFFF"/>
        </w:rPr>
      </w:pPr>
      <w:r w:rsidRPr="00D6124F">
        <w:rPr>
          <w:sz w:val="28"/>
          <w:szCs w:val="28"/>
        </w:rPr>
        <w:t xml:space="preserve">1.2. Настоящее Положение принимается Общим собранием членов саморегулируемой организации и вступает </w:t>
      </w:r>
      <w:proofErr w:type="gramStart"/>
      <w:r w:rsidRPr="00D6124F">
        <w:rPr>
          <w:sz w:val="28"/>
          <w:szCs w:val="28"/>
        </w:rPr>
        <w:t>в</w:t>
      </w:r>
      <w:proofErr w:type="gramEnd"/>
      <w:r w:rsidRPr="00D6124F">
        <w:rPr>
          <w:sz w:val="28"/>
          <w:szCs w:val="28"/>
        </w:rPr>
        <w:t xml:space="preserve"> </w:t>
      </w:r>
      <w:proofErr w:type="gramStart"/>
      <w:r w:rsidRPr="00D6124F">
        <w:rPr>
          <w:sz w:val="28"/>
          <w:szCs w:val="28"/>
          <w:shd w:val="clear" w:color="auto" w:fill="FFFFFF"/>
        </w:rPr>
        <w:t>с</w:t>
      </w:r>
      <w:proofErr w:type="gramEnd"/>
      <w:r w:rsidRPr="00D6124F">
        <w:rPr>
          <w:sz w:val="28"/>
          <w:szCs w:val="28"/>
          <w:shd w:val="clear" w:color="auto" w:fill="FFFFFF"/>
        </w:rPr>
        <w:t xml:space="preserve"> момента государственной регистрации новой редакции устава Союза, утвержденного 14.03.2022 г.</w:t>
      </w:r>
    </w:p>
    <w:p w:rsidR="0000657E" w:rsidRPr="00D6124F" w:rsidRDefault="0000657E" w:rsidP="00205A6D">
      <w:pPr>
        <w:pStyle w:val="af"/>
        <w:spacing w:line="276" w:lineRule="auto"/>
        <w:jc w:val="both"/>
        <w:rPr>
          <w:rFonts w:ascii="Times New Roman" w:hAnsi="Times New Roman"/>
          <w:sz w:val="28"/>
          <w:szCs w:val="28"/>
        </w:rPr>
      </w:pPr>
    </w:p>
    <w:p w:rsidR="0000657E" w:rsidRPr="00D6124F" w:rsidRDefault="0000657E" w:rsidP="00AA7ED4">
      <w:pPr>
        <w:pStyle w:val="af"/>
        <w:spacing w:line="276" w:lineRule="auto"/>
        <w:ind w:firstLine="709"/>
        <w:jc w:val="both"/>
        <w:rPr>
          <w:rFonts w:ascii="Times New Roman" w:hAnsi="Times New Roman"/>
          <w:sz w:val="28"/>
          <w:szCs w:val="28"/>
        </w:rPr>
      </w:pPr>
      <w:r w:rsidRPr="00D6124F">
        <w:rPr>
          <w:rFonts w:ascii="Times New Roman" w:hAnsi="Times New Roman"/>
          <w:sz w:val="28"/>
          <w:szCs w:val="28"/>
        </w:rPr>
        <w:t>2. Регламент Общего собрания членов</w:t>
      </w:r>
    </w:p>
    <w:p w:rsidR="0000657E" w:rsidRPr="00D6124F" w:rsidRDefault="0000657E" w:rsidP="00205A6D">
      <w:pPr>
        <w:pStyle w:val="af"/>
        <w:spacing w:line="276" w:lineRule="auto"/>
        <w:jc w:val="both"/>
        <w:rPr>
          <w:rFonts w:ascii="Times New Roman" w:hAnsi="Times New Roman"/>
          <w:sz w:val="28"/>
          <w:szCs w:val="28"/>
        </w:rPr>
      </w:pPr>
      <w:r w:rsidRPr="00D6124F">
        <w:rPr>
          <w:rFonts w:ascii="Times New Roman" w:hAnsi="Times New Roman"/>
          <w:sz w:val="28"/>
          <w:szCs w:val="28"/>
        </w:rPr>
        <w:t>2.1. Высшим органом управления Союза является Общее собрание членов Союза.</w:t>
      </w:r>
    </w:p>
    <w:p w:rsidR="0000657E" w:rsidRPr="00D6124F" w:rsidRDefault="0000657E" w:rsidP="00205A6D">
      <w:pPr>
        <w:pStyle w:val="af"/>
        <w:spacing w:line="276" w:lineRule="auto"/>
        <w:jc w:val="both"/>
        <w:rPr>
          <w:rFonts w:ascii="Times New Roman" w:hAnsi="Times New Roman"/>
          <w:sz w:val="28"/>
          <w:szCs w:val="28"/>
        </w:rPr>
      </w:pPr>
      <w:r w:rsidRPr="00D6124F">
        <w:rPr>
          <w:rFonts w:ascii="Times New Roman" w:hAnsi="Times New Roman"/>
          <w:sz w:val="28"/>
          <w:szCs w:val="28"/>
        </w:rPr>
        <w:t>2.2. Общее собрание членов Союза созывается не реже одного раза в год. Норма представительства от каждого члена Союза - один представитель с правом одного голоса.</w:t>
      </w:r>
    </w:p>
    <w:p w:rsidR="0000657E" w:rsidRPr="00D6124F" w:rsidRDefault="0000657E" w:rsidP="00205A6D">
      <w:pPr>
        <w:pStyle w:val="af"/>
        <w:spacing w:line="276" w:lineRule="auto"/>
        <w:jc w:val="both"/>
        <w:rPr>
          <w:rFonts w:ascii="Times New Roman" w:hAnsi="Times New Roman"/>
          <w:sz w:val="28"/>
          <w:szCs w:val="28"/>
        </w:rPr>
      </w:pPr>
      <w:r w:rsidRPr="00D6124F">
        <w:rPr>
          <w:rFonts w:ascii="Times New Roman" w:hAnsi="Times New Roman"/>
          <w:sz w:val="28"/>
          <w:szCs w:val="28"/>
        </w:rPr>
        <w:t>2.3. К исключительной компетенции Общего собрания членов Союза, как саморегулируемой организации, относится:</w:t>
      </w:r>
    </w:p>
    <w:p w:rsidR="0000657E" w:rsidRPr="00D6124F" w:rsidRDefault="0000657E" w:rsidP="00205A6D">
      <w:pPr>
        <w:pStyle w:val="u"/>
        <w:spacing w:before="0" w:beforeAutospacing="0" w:after="0" w:afterAutospacing="0" w:line="276" w:lineRule="auto"/>
        <w:jc w:val="both"/>
        <w:rPr>
          <w:rFonts w:ascii="Times New Roman" w:hAnsi="Times New Roman" w:cs="Times New Roman"/>
          <w:sz w:val="28"/>
          <w:szCs w:val="28"/>
        </w:rPr>
      </w:pPr>
      <w:r w:rsidRPr="00D6124F">
        <w:rPr>
          <w:rFonts w:ascii="Times New Roman" w:hAnsi="Times New Roman" w:cs="Times New Roman"/>
          <w:sz w:val="28"/>
          <w:szCs w:val="28"/>
        </w:rPr>
        <w:t>1) утверждение устава Союза, внесение в него изменений;</w:t>
      </w:r>
    </w:p>
    <w:p w:rsidR="0000657E" w:rsidRPr="00D6124F" w:rsidRDefault="0000657E" w:rsidP="00205A6D">
      <w:pPr>
        <w:pStyle w:val="u"/>
        <w:spacing w:before="0" w:beforeAutospacing="0" w:after="0" w:afterAutospacing="0" w:line="276" w:lineRule="auto"/>
        <w:jc w:val="both"/>
        <w:rPr>
          <w:rFonts w:ascii="Times New Roman" w:hAnsi="Times New Roman" w:cs="Times New Roman"/>
          <w:sz w:val="28"/>
          <w:szCs w:val="28"/>
        </w:rPr>
      </w:pPr>
      <w:r w:rsidRPr="00D6124F">
        <w:rPr>
          <w:rFonts w:ascii="Times New Roman" w:hAnsi="Times New Roman" w:cs="Times New Roman"/>
          <w:sz w:val="28"/>
          <w:szCs w:val="28"/>
        </w:rPr>
        <w:t>2) избрание тайным голосованием членов постоянно действующего коллегиального органа управления – Совета Союза, досрочное прекращение полномочий указанного органа или досрочное прекращение полномочий отдельных его членов;</w:t>
      </w:r>
    </w:p>
    <w:p w:rsidR="0000657E" w:rsidRPr="00D6124F" w:rsidRDefault="0000657E" w:rsidP="00205A6D">
      <w:pPr>
        <w:pStyle w:val="u"/>
        <w:spacing w:before="0" w:beforeAutospacing="0" w:after="0" w:afterAutospacing="0" w:line="276" w:lineRule="auto"/>
        <w:jc w:val="both"/>
        <w:rPr>
          <w:rFonts w:ascii="Times New Roman" w:hAnsi="Times New Roman" w:cs="Times New Roman"/>
          <w:sz w:val="28"/>
          <w:szCs w:val="28"/>
        </w:rPr>
      </w:pPr>
      <w:r w:rsidRPr="00D6124F">
        <w:rPr>
          <w:rFonts w:ascii="Times New Roman" w:hAnsi="Times New Roman" w:cs="Times New Roman"/>
          <w:sz w:val="28"/>
          <w:szCs w:val="28"/>
        </w:rPr>
        <w:t>3) избрание тайным голосованием руководителя постоянно действующего коллегиального органа управления – Председателя Совета Союза, досрочное прекращение полномочий такого руководителя;</w:t>
      </w:r>
    </w:p>
    <w:p w:rsidR="0000657E" w:rsidRPr="00D6124F" w:rsidRDefault="0000657E" w:rsidP="00205A6D">
      <w:pPr>
        <w:pStyle w:val="u"/>
        <w:spacing w:before="0" w:beforeAutospacing="0" w:after="0" w:afterAutospacing="0" w:line="276" w:lineRule="auto"/>
        <w:jc w:val="both"/>
        <w:rPr>
          <w:rFonts w:ascii="Times New Roman" w:hAnsi="Times New Roman" w:cs="Times New Roman"/>
          <w:sz w:val="28"/>
          <w:szCs w:val="28"/>
        </w:rPr>
      </w:pPr>
      <w:r w:rsidRPr="00D6124F">
        <w:rPr>
          <w:rFonts w:ascii="Times New Roman" w:hAnsi="Times New Roman" w:cs="Times New Roman"/>
          <w:sz w:val="28"/>
          <w:szCs w:val="28"/>
        </w:rPr>
        <w:t>4) установление размеров вступительного и регулярных членских взносов, целевых взносов, дополнительных имущественных взносов и порядка (способа) их уплаты;</w:t>
      </w:r>
    </w:p>
    <w:p w:rsidR="0000657E" w:rsidRPr="00D6124F" w:rsidRDefault="0000657E" w:rsidP="00205A6D">
      <w:pPr>
        <w:spacing w:line="276" w:lineRule="auto"/>
        <w:jc w:val="both"/>
        <w:rPr>
          <w:sz w:val="28"/>
          <w:szCs w:val="28"/>
        </w:rPr>
      </w:pPr>
      <w:proofErr w:type="gramStart"/>
      <w:r w:rsidRPr="00D6124F">
        <w:rPr>
          <w:sz w:val="28"/>
          <w:szCs w:val="28"/>
        </w:rPr>
        <w:t>5) установление размеров взносов в компенсационные фонды Союза: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Союза устанавливаются не ниже минимальных размеров взносов в такие компенсационные фонды, предусмотренных ГСК РФ и положениями Союза о соответствующих компенсационных фондах);</w:t>
      </w:r>
      <w:proofErr w:type="gramEnd"/>
    </w:p>
    <w:p w:rsidR="0000657E" w:rsidRPr="00D6124F" w:rsidRDefault="0000657E" w:rsidP="00205A6D">
      <w:pPr>
        <w:spacing w:line="276" w:lineRule="auto"/>
        <w:jc w:val="both"/>
        <w:rPr>
          <w:sz w:val="28"/>
          <w:szCs w:val="28"/>
        </w:rPr>
      </w:pPr>
      <w:r w:rsidRPr="00D6124F">
        <w:rPr>
          <w:sz w:val="28"/>
          <w:szCs w:val="28"/>
        </w:rPr>
        <w:lastRenderedPageBreak/>
        <w:t xml:space="preserve">6)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w:t>
      </w:r>
      <w:proofErr w:type="gramStart"/>
      <w:r w:rsidRPr="00D6124F">
        <w:rPr>
          <w:sz w:val="28"/>
          <w:szCs w:val="28"/>
        </w:rPr>
        <w:t>способов размещения средств компенсационных фондов Союза</w:t>
      </w:r>
      <w:proofErr w:type="gramEnd"/>
      <w:r w:rsidRPr="00D6124F">
        <w:rPr>
          <w:sz w:val="28"/>
          <w:szCs w:val="28"/>
        </w:rPr>
        <w:t xml:space="preserve"> в кредитных организациях;</w:t>
      </w:r>
    </w:p>
    <w:p w:rsidR="0000657E" w:rsidRPr="00D6124F" w:rsidRDefault="0000657E" w:rsidP="00205A6D">
      <w:pPr>
        <w:pStyle w:val="u"/>
        <w:spacing w:before="0" w:beforeAutospacing="0" w:after="0" w:afterAutospacing="0" w:line="276" w:lineRule="auto"/>
        <w:jc w:val="both"/>
        <w:rPr>
          <w:rFonts w:ascii="Times New Roman" w:hAnsi="Times New Roman" w:cs="Times New Roman"/>
          <w:sz w:val="28"/>
          <w:szCs w:val="28"/>
        </w:rPr>
      </w:pPr>
      <w:r w:rsidRPr="00D6124F">
        <w:rPr>
          <w:rFonts w:ascii="Times New Roman" w:hAnsi="Times New Roman" w:cs="Times New Roman"/>
          <w:sz w:val="28"/>
          <w:szCs w:val="28"/>
        </w:rPr>
        <w:t>7) утверждение внутренних документов, обязательность принятия которых предусмотрена ФЗ о СРО и ГСК РФ;</w:t>
      </w:r>
    </w:p>
    <w:p w:rsidR="0000657E" w:rsidRPr="00D6124F" w:rsidRDefault="0000657E" w:rsidP="00205A6D">
      <w:pPr>
        <w:pStyle w:val="u"/>
        <w:spacing w:before="0" w:beforeAutospacing="0" w:after="0" w:afterAutospacing="0" w:line="276" w:lineRule="auto"/>
        <w:jc w:val="both"/>
        <w:rPr>
          <w:rFonts w:ascii="Times New Roman" w:hAnsi="Times New Roman" w:cs="Times New Roman"/>
          <w:sz w:val="28"/>
          <w:szCs w:val="28"/>
        </w:rPr>
      </w:pPr>
      <w:r w:rsidRPr="00D6124F">
        <w:rPr>
          <w:rFonts w:ascii="Times New Roman" w:hAnsi="Times New Roman" w:cs="Times New Roman"/>
          <w:sz w:val="28"/>
          <w:szCs w:val="28"/>
        </w:rPr>
        <w:t>8) принятие решений о создании Союзом других юридических лиц, об участии Союза в других юридических лицах;</w:t>
      </w:r>
    </w:p>
    <w:p w:rsidR="0000657E" w:rsidRPr="00D6124F" w:rsidRDefault="0000657E" w:rsidP="00205A6D">
      <w:pPr>
        <w:pStyle w:val="u"/>
        <w:spacing w:before="0" w:beforeAutospacing="0" w:after="0" w:afterAutospacing="0" w:line="276" w:lineRule="auto"/>
        <w:jc w:val="both"/>
        <w:rPr>
          <w:rFonts w:ascii="Times New Roman" w:hAnsi="Times New Roman" w:cs="Times New Roman"/>
          <w:sz w:val="28"/>
          <w:szCs w:val="28"/>
        </w:rPr>
      </w:pPr>
      <w:r w:rsidRPr="00D6124F">
        <w:rPr>
          <w:rFonts w:ascii="Times New Roman" w:hAnsi="Times New Roman" w:cs="Times New Roman"/>
          <w:sz w:val="28"/>
          <w:szCs w:val="28"/>
        </w:rPr>
        <w:t>9) установление компетенции исполнительного органа – Генерального директора Союза и порядка осуществления им руководства текущей деятельностью Союза;</w:t>
      </w:r>
    </w:p>
    <w:p w:rsidR="0000657E" w:rsidRPr="00D6124F" w:rsidRDefault="0000657E" w:rsidP="00205A6D">
      <w:pPr>
        <w:pStyle w:val="u"/>
        <w:spacing w:before="0" w:beforeAutospacing="0" w:after="0" w:afterAutospacing="0" w:line="276" w:lineRule="auto"/>
        <w:jc w:val="both"/>
        <w:rPr>
          <w:rFonts w:ascii="Times New Roman" w:hAnsi="Times New Roman" w:cs="Times New Roman"/>
          <w:sz w:val="28"/>
          <w:szCs w:val="28"/>
        </w:rPr>
      </w:pPr>
      <w:r w:rsidRPr="00D6124F">
        <w:rPr>
          <w:rFonts w:ascii="Times New Roman" w:hAnsi="Times New Roman" w:cs="Times New Roman"/>
          <w:sz w:val="28"/>
          <w:szCs w:val="28"/>
        </w:rPr>
        <w:t>10) назначение Генерального директора и досрочное прекращение его полномочий;</w:t>
      </w:r>
    </w:p>
    <w:p w:rsidR="0000657E" w:rsidRPr="00D6124F" w:rsidRDefault="0000657E" w:rsidP="00205A6D">
      <w:pPr>
        <w:pStyle w:val="af"/>
        <w:spacing w:line="276" w:lineRule="auto"/>
        <w:ind w:right="64"/>
        <w:jc w:val="both"/>
        <w:rPr>
          <w:rFonts w:ascii="Times New Roman" w:hAnsi="Times New Roman"/>
          <w:sz w:val="28"/>
          <w:szCs w:val="28"/>
        </w:rPr>
      </w:pPr>
      <w:r w:rsidRPr="00D6124F">
        <w:rPr>
          <w:rFonts w:ascii="Times New Roman" w:hAnsi="Times New Roman"/>
          <w:sz w:val="28"/>
          <w:szCs w:val="28"/>
        </w:rPr>
        <w:t>11) определение приоритетных направлений деятельности Союза, принципов формирования (образования) и использования его имущества;</w:t>
      </w:r>
    </w:p>
    <w:p w:rsidR="0000657E" w:rsidRPr="00D6124F" w:rsidRDefault="0000657E" w:rsidP="00205A6D">
      <w:pPr>
        <w:pStyle w:val="af"/>
        <w:spacing w:line="276" w:lineRule="auto"/>
        <w:ind w:right="64"/>
        <w:jc w:val="both"/>
        <w:rPr>
          <w:rFonts w:ascii="Times New Roman" w:hAnsi="Times New Roman"/>
          <w:sz w:val="28"/>
          <w:szCs w:val="28"/>
        </w:rPr>
      </w:pPr>
      <w:r w:rsidRPr="00D6124F">
        <w:rPr>
          <w:rFonts w:ascii="Times New Roman" w:hAnsi="Times New Roman"/>
          <w:sz w:val="28"/>
          <w:szCs w:val="28"/>
        </w:rPr>
        <w:t>12) утверждение годовых отчетов Совета и Генерального директора;</w:t>
      </w:r>
    </w:p>
    <w:p w:rsidR="0000657E" w:rsidRPr="00D6124F" w:rsidRDefault="0000657E" w:rsidP="00205A6D">
      <w:pPr>
        <w:pStyle w:val="af"/>
        <w:spacing w:line="276" w:lineRule="auto"/>
        <w:ind w:right="64"/>
        <w:jc w:val="both"/>
        <w:rPr>
          <w:rFonts w:ascii="Times New Roman" w:hAnsi="Times New Roman"/>
          <w:sz w:val="28"/>
          <w:szCs w:val="28"/>
        </w:rPr>
      </w:pPr>
      <w:r w:rsidRPr="00D6124F">
        <w:rPr>
          <w:rFonts w:ascii="Times New Roman" w:hAnsi="Times New Roman"/>
          <w:sz w:val="28"/>
          <w:szCs w:val="28"/>
        </w:rPr>
        <w:t>13) утверждение сметы Союза, внесение в нее изменений, утверждение годовой бухгалтерской (финансовой) отчетности, включая годовой бухгалтерский баланс;</w:t>
      </w:r>
    </w:p>
    <w:p w:rsidR="0000657E" w:rsidRPr="00D6124F" w:rsidRDefault="0000657E" w:rsidP="00205A6D">
      <w:pPr>
        <w:autoSpaceDE w:val="0"/>
        <w:autoSpaceDN w:val="0"/>
        <w:adjustRightInd w:val="0"/>
        <w:spacing w:line="276" w:lineRule="auto"/>
        <w:jc w:val="both"/>
        <w:rPr>
          <w:sz w:val="28"/>
          <w:szCs w:val="28"/>
        </w:rPr>
      </w:pPr>
      <w:r w:rsidRPr="00D6124F">
        <w:rPr>
          <w:sz w:val="28"/>
          <w:szCs w:val="28"/>
        </w:rPr>
        <w:t>14) принятие решения о добровольном исключении сведений о Союзе из государственного реестра саморегулируемых организаций;</w:t>
      </w:r>
    </w:p>
    <w:p w:rsidR="0000657E" w:rsidRPr="00D6124F" w:rsidRDefault="0000657E" w:rsidP="00205A6D">
      <w:pPr>
        <w:autoSpaceDE w:val="0"/>
        <w:autoSpaceDN w:val="0"/>
        <w:adjustRightInd w:val="0"/>
        <w:spacing w:line="276" w:lineRule="auto"/>
        <w:jc w:val="both"/>
        <w:rPr>
          <w:sz w:val="28"/>
          <w:szCs w:val="28"/>
        </w:rPr>
      </w:pPr>
      <w:r w:rsidRPr="00D6124F">
        <w:rPr>
          <w:sz w:val="28"/>
          <w:szCs w:val="28"/>
        </w:rPr>
        <w:t>15) принятие решения о реорганизации, включая присоединение, или ликвидации Союза, утверждение ликвидационного баланса и назначение ликвидатора или ликвидационной комиссии;</w:t>
      </w:r>
    </w:p>
    <w:p w:rsidR="0000657E" w:rsidRPr="00D6124F" w:rsidRDefault="0000657E" w:rsidP="00205A6D">
      <w:pPr>
        <w:autoSpaceDE w:val="0"/>
        <w:autoSpaceDN w:val="0"/>
        <w:adjustRightInd w:val="0"/>
        <w:spacing w:line="276" w:lineRule="auto"/>
        <w:jc w:val="both"/>
        <w:rPr>
          <w:sz w:val="28"/>
          <w:szCs w:val="28"/>
        </w:rPr>
      </w:pPr>
      <w:r w:rsidRPr="00D6124F">
        <w:rPr>
          <w:sz w:val="28"/>
          <w:szCs w:val="28"/>
        </w:rPr>
        <w:t>16) рассмотрение жалобы лица, исключенного из членов Союза, на необоснованность принятого рекомендационного решения органа по рассмотрению дел о применении в отношении членов Союза мер дисциплинарного воздействия об исключении этого лица из членов Союза и принятие решения по такой жалобе;</w:t>
      </w:r>
    </w:p>
    <w:p w:rsidR="0000657E" w:rsidRPr="00D6124F" w:rsidRDefault="0000657E" w:rsidP="00205A6D">
      <w:pPr>
        <w:autoSpaceDE w:val="0"/>
        <w:autoSpaceDN w:val="0"/>
        <w:adjustRightInd w:val="0"/>
        <w:spacing w:line="276" w:lineRule="auto"/>
        <w:jc w:val="both"/>
        <w:rPr>
          <w:sz w:val="28"/>
          <w:szCs w:val="28"/>
        </w:rPr>
      </w:pPr>
      <w:r w:rsidRPr="00D6124F">
        <w:rPr>
          <w:sz w:val="28"/>
          <w:szCs w:val="28"/>
        </w:rPr>
        <w:t>17) избрание Ревизионной комиссии (Ревизора) и досрочное прекращение ее полномочий;</w:t>
      </w:r>
    </w:p>
    <w:p w:rsidR="0000657E" w:rsidRPr="00D6124F" w:rsidRDefault="0000657E" w:rsidP="00205A6D">
      <w:pPr>
        <w:autoSpaceDE w:val="0"/>
        <w:autoSpaceDN w:val="0"/>
        <w:adjustRightInd w:val="0"/>
        <w:spacing w:line="276" w:lineRule="auto"/>
        <w:jc w:val="both"/>
        <w:rPr>
          <w:sz w:val="28"/>
          <w:szCs w:val="28"/>
        </w:rPr>
      </w:pPr>
      <w:r w:rsidRPr="00D6124F">
        <w:rPr>
          <w:sz w:val="28"/>
          <w:szCs w:val="28"/>
        </w:rPr>
        <w:t>18) принятие иных решений в соответствии с федеральными законами и уставом Союза.</w:t>
      </w:r>
    </w:p>
    <w:p w:rsidR="0000657E" w:rsidRPr="00D6124F" w:rsidRDefault="0000657E" w:rsidP="00283199">
      <w:pPr>
        <w:autoSpaceDE w:val="0"/>
        <w:autoSpaceDN w:val="0"/>
        <w:adjustRightInd w:val="0"/>
        <w:spacing w:line="276" w:lineRule="auto"/>
        <w:jc w:val="both"/>
        <w:rPr>
          <w:sz w:val="28"/>
          <w:szCs w:val="28"/>
        </w:rPr>
      </w:pPr>
      <w:r w:rsidRPr="00D6124F">
        <w:rPr>
          <w:sz w:val="28"/>
          <w:szCs w:val="28"/>
        </w:rPr>
        <w:t xml:space="preserve">2.4. Общее собрание членов Союза проводится в форме заседаний. Общее собрание членов Союза считается правомочным, если на его заседании присутствует более половины его членов. Члены Союза могут участвовать в заседании дистанционно с помощью электронных либо иных технических средств, если при этом используются любые способы, </w:t>
      </w:r>
      <w:r w:rsidRPr="00D6124F">
        <w:rPr>
          <w:sz w:val="28"/>
          <w:szCs w:val="28"/>
        </w:rPr>
        <w:lastRenderedPageBreak/>
        <w:t>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членов Союза путем утверждения соответствующего внутреннего документа.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членов Союза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членов Союза. Законом, единогласным решением членов Союза может быть предусмотрено совмещение голосования на заседании и заочного голосования.</w:t>
      </w:r>
    </w:p>
    <w:p w:rsidR="0000657E" w:rsidRPr="00D6124F" w:rsidRDefault="0000657E" w:rsidP="00283199">
      <w:pPr>
        <w:autoSpaceDE w:val="0"/>
        <w:autoSpaceDN w:val="0"/>
        <w:adjustRightInd w:val="0"/>
        <w:spacing w:line="276" w:lineRule="auto"/>
        <w:jc w:val="both"/>
        <w:rPr>
          <w:sz w:val="28"/>
          <w:szCs w:val="28"/>
        </w:rPr>
      </w:pPr>
      <w:r w:rsidRPr="00D6124F">
        <w:rPr>
          <w:sz w:val="28"/>
          <w:szCs w:val="28"/>
        </w:rPr>
        <w:t>Согласно ФЗ о НКО вопросы, относящиеся к исключительной компетенции Общего собрания членов Союза, не могут быть приняты без проведения собрания или заседания путем проведения заочного голосования (опросным путем).</w:t>
      </w:r>
    </w:p>
    <w:p w:rsidR="0000657E" w:rsidRPr="00D6124F" w:rsidRDefault="0000657E" w:rsidP="00205A6D">
      <w:pPr>
        <w:pStyle w:val="af"/>
        <w:spacing w:line="276" w:lineRule="auto"/>
        <w:jc w:val="both"/>
        <w:rPr>
          <w:rFonts w:ascii="Times New Roman" w:hAnsi="Times New Roman"/>
          <w:sz w:val="28"/>
          <w:szCs w:val="28"/>
        </w:rPr>
      </w:pPr>
      <w:r w:rsidRPr="00D6124F">
        <w:rPr>
          <w:rFonts w:ascii="Times New Roman" w:hAnsi="Times New Roman"/>
          <w:sz w:val="28"/>
          <w:szCs w:val="28"/>
        </w:rPr>
        <w:t>2.5. Индивидуальные предприниматели и руководители юридических лиц – членов Союза принимают участие в Общих собраниях членов Союза без доверенности. Иные представители юридических лиц – членов Союза принимают участие в Общих собраниях на основании доверенностей, выданных им соответствующими юридическими лицами - членами Союза или на основании нотариальных доверенностей, выданных им соответствующими индивидуальными предпринимателями – членами Союза.</w:t>
      </w:r>
    </w:p>
    <w:p w:rsidR="0000657E" w:rsidRPr="00D6124F" w:rsidRDefault="0000657E" w:rsidP="00205A6D">
      <w:pPr>
        <w:spacing w:line="276" w:lineRule="auto"/>
        <w:jc w:val="both"/>
        <w:rPr>
          <w:sz w:val="28"/>
          <w:szCs w:val="28"/>
        </w:rPr>
      </w:pPr>
      <w:r w:rsidRPr="00D6124F">
        <w:rPr>
          <w:sz w:val="28"/>
          <w:szCs w:val="28"/>
        </w:rPr>
        <w:t>2.6. Решения Общего собрания по вопросам, перечисленным в пункте 2.3. настоящего Положения, согласно уставу Союза принимаются двумя третями (квалифицированным большинством) голосов от присутствующих. Решения Общего собрания по иным вопросам принимаются простым большинством голосов членов Союза, присутствующих на Общем собрании членов Союза.</w:t>
      </w:r>
    </w:p>
    <w:p w:rsidR="0000657E" w:rsidRPr="00D6124F" w:rsidRDefault="0000657E" w:rsidP="00283199">
      <w:pPr>
        <w:pStyle w:val="af"/>
        <w:spacing w:line="276" w:lineRule="auto"/>
        <w:jc w:val="both"/>
        <w:rPr>
          <w:rFonts w:ascii="Times New Roman" w:hAnsi="Times New Roman"/>
          <w:sz w:val="28"/>
          <w:szCs w:val="28"/>
        </w:rPr>
      </w:pPr>
      <w:r w:rsidRPr="00D6124F">
        <w:rPr>
          <w:rFonts w:ascii="Times New Roman" w:hAnsi="Times New Roman"/>
          <w:sz w:val="28"/>
          <w:szCs w:val="28"/>
        </w:rPr>
        <w:t xml:space="preserve">2.7. Председательствующим на Общем собрании членов является Председатель Совета или иное лицо, выбранное в начале заседания Общего собрания, а секретарем Общего собрания – Генеральный директор или иное лицо, выбранное или назначенное председательствующим. Проведение заседания Общего собрания членов Союза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ГК РФ, законом, единогласным решением членов Союза или уставом может быть предусмотрен иной способ </w:t>
      </w:r>
      <w:proofErr w:type="gramStart"/>
      <w:r w:rsidRPr="00D6124F">
        <w:rPr>
          <w:rFonts w:ascii="Times New Roman" w:hAnsi="Times New Roman"/>
          <w:sz w:val="28"/>
          <w:szCs w:val="28"/>
        </w:rPr>
        <w:t>подтверждения проведения заседания Общего собрания членов Союза</w:t>
      </w:r>
      <w:proofErr w:type="gramEnd"/>
      <w:r w:rsidRPr="00D6124F">
        <w:rPr>
          <w:rFonts w:ascii="Times New Roman" w:hAnsi="Times New Roman"/>
          <w:sz w:val="28"/>
          <w:szCs w:val="28"/>
        </w:rPr>
        <w:t xml:space="preserve"> и результатов голосования на заседании, а также результатов заочного голосования. Председательствующий и секретарь Общего собрания несут персональную ответственность за полноту и достоверность отраженных в протоколе сведений и решений, принятых на Общем собрании, а также достоверность итогов голосования по каждому вопросу. Минимальные требования к содержанию протокола заседания Общего собрания членов установлены ГК РФ и ФЗ о НКО. Протоколы в подлинном виде хранятся у Генерального директора Союза. Члены Союза и иные, заинтересованные лица, имеют право на получение копий протоколов, заверенных печатью и подписью Генерального директора Союза.</w:t>
      </w:r>
    </w:p>
    <w:p w:rsidR="0000657E" w:rsidRPr="00D6124F" w:rsidRDefault="0000657E" w:rsidP="00205A6D">
      <w:pPr>
        <w:pStyle w:val="af"/>
        <w:spacing w:line="276" w:lineRule="auto"/>
        <w:jc w:val="both"/>
        <w:rPr>
          <w:rFonts w:ascii="Times New Roman" w:hAnsi="Times New Roman"/>
          <w:sz w:val="28"/>
          <w:szCs w:val="28"/>
        </w:rPr>
      </w:pPr>
      <w:r w:rsidRPr="00D6124F">
        <w:rPr>
          <w:rFonts w:ascii="Times New Roman" w:hAnsi="Times New Roman"/>
          <w:sz w:val="28"/>
          <w:szCs w:val="28"/>
        </w:rPr>
        <w:t>2.8. Общее собрание членов Союза может быть плановым (ежегодным) и внеочередным.</w:t>
      </w:r>
    </w:p>
    <w:p w:rsidR="0000657E" w:rsidRPr="00D6124F" w:rsidRDefault="0000657E" w:rsidP="00205A6D">
      <w:pPr>
        <w:pStyle w:val="af"/>
        <w:spacing w:line="276" w:lineRule="auto"/>
        <w:jc w:val="both"/>
        <w:rPr>
          <w:rFonts w:ascii="Times New Roman" w:hAnsi="Times New Roman"/>
          <w:sz w:val="28"/>
          <w:szCs w:val="28"/>
        </w:rPr>
      </w:pPr>
      <w:r w:rsidRPr="00D6124F">
        <w:rPr>
          <w:rFonts w:ascii="Times New Roman" w:hAnsi="Times New Roman"/>
          <w:sz w:val="28"/>
          <w:szCs w:val="28"/>
        </w:rPr>
        <w:t>2.9. Плановые собрания созываются Советом не реже одного раза в год.</w:t>
      </w:r>
    </w:p>
    <w:p w:rsidR="0000657E" w:rsidRPr="00D6124F" w:rsidRDefault="0000657E" w:rsidP="00205A6D">
      <w:pPr>
        <w:pStyle w:val="af"/>
        <w:spacing w:line="276" w:lineRule="auto"/>
        <w:jc w:val="both"/>
        <w:rPr>
          <w:rFonts w:ascii="Times New Roman" w:hAnsi="Times New Roman"/>
          <w:sz w:val="28"/>
          <w:szCs w:val="28"/>
        </w:rPr>
      </w:pPr>
      <w:r w:rsidRPr="00D6124F">
        <w:rPr>
          <w:rFonts w:ascii="Times New Roman" w:hAnsi="Times New Roman"/>
          <w:sz w:val="28"/>
          <w:szCs w:val="28"/>
        </w:rPr>
        <w:t>2.10. Внеочередные Общие собрания членов созываются по мере необходимости, а также по требованию не менее одной трети общего числа членов Союза или не менее половины общего числа членов Совета, или по требованию Председателя Совета, или Генерального директора, или Ревизионной комиссии для принятия решения по неотложным вопросам.</w:t>
      </w:r>
    </w:p>
    <w:p w:rsidR="0000657E" w:rsidRPr="00D6124F" w:rsidRDefault="0000657E" w:rsidP="00205A6D">
      <w:pPr>
        <w:pStyle w:val="af"/>
        <w:spacing w:line="276" w:lineRule="auto"/>
        <w:jc w:val="both"/>
        <w:rPr>
          <w:rFonts w:ascii="Times New Roman" w:hAnsi="Times New Roman"/>
          <w:sz w:val="28"/>
          <w:szCs w:val="28"/>
        </w:rPr>
      </w:pPr>
      <w:r w:rsidRPr="00D6124F">
        <w:rPr>
          <w:rFonts w:ascii="Times New Roman" w:hAnsi="Times New Roman"/>
          <w:sz w:val="28"/>
          <w:szCs w:val="28"/>
        </w:rPr>
        <w:t xml:space="preserve">2.11. В срок, не </w:t>
      </w:r>
      <w:proofErr w:type="gramStart"/>
      <w:r w:rsidRPr="00D6124F">
        <w:rPr>
          <w:rFonts w:ascii="Times New Roman" w:hAnsi="Times New Roman"/>
          <w:sz w:val="28"/>
          <w:szCs w:val="28"/>
        </w:rPr>
        <w:t>позднее</w:t>
      </w:r>
      <w:proofErr w:type="gramEnd"/>
      <w:r w:rsidRPr="00D6124F">
        <w:rPr>
          <w:rFonts w:ascii="Times New Roman" w:hAnsi="Times New Roman"/>
          <w:sz w:val="28"/>
          <w:szCs w:val="28"/>
        </w:rPr>
        <w:t xml:space="preserve"> чем за двадцать один календарный день до проведения собрания, членам Союза путем размещения соответствующего сообщения на официальном сайте Союза в сети «Интернет», а также путем направления электронных извещений по предоставленным членами Союза электронным адресам или факсам, сообщается о созыве Общего собрания. В </w:t>
      </w:r>
      <w:proofErr w:type="gramStart"/>
      <w:r w:rsidRPr="00D6124F">
        <w:rPr>
          <w:rFonts w:ascii="Times New Roman" w:hAnsi="Times New Roman"/>
          <w:sz w:val="28"/>
          <w:szCs w:val="28"/>
        </w:rPr>
        <w:t>сообщении</w:t>
      </w:r>
      <w:proofErr w:type="gramEnd"/>
      <w:r w:rsidRPr="00D6124F">
        <w:rPr>
          <w:rFonts w:ascii="Times New Roman" w:hAnsi="Times New Roman"/>
          <w:sz w:val="28"/>
          <w:szCs w:val="28"/>
        </w:rPr>
        <w:t xml:space="preserve"> и извещениях указывается место, дата и время проведения, предварительная повестка дня собрания, способ ознакомления с материалами и документами, подготовленными к собранию. При этом учитываются следующие условия:</w:t>
      </w:r>
    </w:p>
    <w:p w:rsidR="0000657E" w:rsidRPr="00D6124F" w:rsidRDefault="0000657E" w:rsidP="00205A6D">
      <w:pPr>
        <w:pStyle w:val="af"/>
        <w:spacing w:line="276" w:lineRule="auto"/>
        <w:jc w:val="both"/>
        <w:rPr>
          <w:rFonts w:ascii="Times New Roman" w:hAnsi="Times New Roman"/>
          <w:sz w:val="28"/>
          <w:szCs w:val="28"/>
        </w:rPr>
      </w:pPr>
      <w:r w:rsidRPr="00D6124F">
        <w:rPr>
          <w:rFonts w:ascii="Times New Roman" w:hAnsi="Times New Roman"/>
          <w:sz w:val="28"/>
          <w:szCs w:val="28"/>
        </w:rPr>
        <w:t>1) Предварительная повестка дня собрания формируется Советом Союза с учетом предложений, внесенных членами Союза, кроме предложений по вопросам, которые не относятся к компетенции Общего собрания и (или) не соответствуют требованиям законодательства Российской Федерации.</w:t>
      </w:r>
    </w:p>
    <w:p w:rsidR="0000657E" w:rsidRPr="00D6124F" w:rsidRDefault="0000657E" w:rsidP="00CE4320">
      <w:pPr>
        <w:pStyle w:val="af"/>
        <w:spacing w:line="276" w:lineRule="auto"/>
        <w:jc w:val="both"/>
        <w:rPr>
          <w:rFonts w:ascii="Times New Roman" w:hAnsi="Times New Roman"/>
          <w:sz w:val="28"/>
          <w:szCs w:val="28"/>
        </w:rPr>
      </w:pPr>
      <w:r w:rsidRPr="00D6124F">
        <w:rPr>
          <w:rFonts w:ascii="Times New Roman" w:hAnsi="Times New Roman"/>
          <w:sz w:val="28"/>
          <w:szCs w:val="28"/>
        </w:rPr>
        <w:t xml:space="preserve">2) Предложения по дополнениям в повестку собрания или замечания, обязательные к рассмотрению Советом или иными организаторами Общего собрания членов, должны быть вручены организаторам собрания в срок, не </w:t>
      </w:r>
      <w:proofErr w:type="gramStart"/>
      <w:r w:rsidRPr="00D6124F">
        <w:rPr>
          <w:rFonts w:ascii="Times New Roman" w:hAnsi="Times New Roman"/>
          <w:sz w:val="28"/>
          <w:szCs w:val="28"/>
        </w:rPr>
        <w:t>позднее</w:t>
      </w:r>
      <w:proofErr w:type="gramEnd"/>
      <w:r w:rsidRPr="00D6124F">
        <w:rPr>
          <w:rFonts w:ascii="Times New Roman" w:hAnsi="Times New Roman"/>
          <w:sz w:val="28"/>
          <w:szCs w:val="28"/>
        </w:rPr>
        <w:t xml:space="preserve"> чем за 10 (десять) дней до даты Общего собрания членов. При этом уточненная повестка собрания и материалы к ней должны быть доведены до сведения членов Союза повторно в срок, не </w:t>
      </w:r>
      <w:proofErr w:type="gramStart"/>
      <w:r w:rsidRPr="00D6124F">
        <w:rPr>
          <w:rFonts w:ascii="Times New Roman" w:hAnsi="Times New Roman"/>
          <w:sz w:val="28"/>
          <w:szCs w:val="28"/>
        </w:rPr>
        <w:t>позднее</w:t>
      </w:r>
      <w:proofErr w:type="gramEnd"/>
      <w:r w:rsidRPr="00D6124F">
        <w:rPr>
          <w:rFonts w:ascii="Times New Roman" w:hAnsi="Times New Roman"/>
          <w:sz w:val="28"/>
          <w:szCs w:val="28"/>
        </w:rPr>
        <w:t xml:space="preserve"> чем за 7 (семь) дней до даты Общего собрания членов.</w:t>
      </w:r>
    </w:p>
    <w:p w:rsidR="0000657E" w:rsidRPr="00D6124F" w:rsidRDefault="0000657E" w:rsidP="00CE4320">
      <w:pPr>
        <w:pStyle w:val="af"/>
        <w:spacing w:line="276" w:lineRule="auto"/>
        <w:jc w:val="both"/>
        <w:rPr>
          <w:rFonts w:ascii="Times New Roman" w:hAnsi="Times New Roman"/>
          <w:sz w:val="28"/>
          <w:szCs w:val="28"/>
        </w:rPr>
      </w:pPr>
      <w:r w:rsidRPr="00D6124F">
        <w:rPr>
          <w:rFonts w:ascii="Times New Roman" w:hAnsi="Times New Roman"/>
          <w:sz w:val="28"/>
          <w:szCs w:val="28"/>
        </w:rPr>
        <w:t>2.12. Действующим законодательством, Общим собранием членов Союза могут быть предусмотрены иные формы и способы проведения собрания.</w:t>
      </w:r>
    </w:p>
    <w:p w:rsidR="0000657E" w:rsidRPr="00D6124F" w:rsidRDefault="0000657E" w:rsidP="00CE4320">
      <w:pPr>
        <w:spacing w:line="276" w:lineRule="auto"/>
        <w:ind w:firstLine="708"/>
        <w:jc w:val="both"/>
        <w:rPr>
          <w:sz w:val="28"/>
          <w:szCs w:val="28"/>
        </w:rPr>
      </w:pPr>
    </w:p>
    <w:p w:rsidR="0000657E" w:rsidRPr="00D6124F" w:rsidRDefault="0000657E" w:rsidP="00CE4320">
      <w:pPr>
        <w:spacing w:line="276" w:lineRule="auto"/>
        <w:ind w:firstLine="708"/>
        <w:jc w:val="both"/>
        <w:rPr>
          <w:sz w:val="28"/>
          <w:szCs w:val="28"/>
        </w:rPr>
      </w:pPr>
      <w:r w:rsidRPr="00D6124F">
        <w:rPr>
          <w:sz w:val="28"/>
          <w:szCs w:val="28"/>
        </w:rPr>
        <w:t>3. Заключительные положения</w:t>
      </w:r>
    </w:p>
    <w:p w:rsidR="0000657E" w:rsidRPr="00D6124F" w:rsidRDefault="0000657E" w:rsidP="00CE4320">
      <w:pPr>
        <w:widowControl w:val="0"/>
        <w:tabs>
          <w:tab w:val="left" w:pos="426"/>
        </w:tabs>
        <w:spacing w:line="276" w:lineRule="auto"/>
        <w:ind w:left="19"/>
        <w:jc w:val="both"/>
        <w:rPr>
          <w:sz w:val="28"/>
          <w:szCs w:val="28"/>
        </w:rPr>
      </w:pPr>
      <w:r w:rsidRPr="00D6124F">
        <w:rPr>
          <w:sz w:val="28"/>
          <w:szCs w:val="28"/>
        </w:rPr>
        <w:t xml:space="preserve">3.1. В </w:t>
      </w:r>
      <w:proofErr w:type="gramStart"/>
      <w:r w:rsidRPr="00D6124F">
        <w:rPr>
          <w:sz w:val="28"/>
          <w:szCs w:val="28"/>
        </w:rPr>
        <w:t>решении</w:t>
      </w:r>
      <w:proofErr w:type="gramEnd"/>
      <w:r w:rsidRPr="00D6124F">
        <w:rPr>
          <w:sz w:val="28"/>
          <w:szCs w:val="28"/>
        </w:rPr>
        <w:t xml:space="preserve"> вопросов, не нашедших свое отражение в настоящем Положении, члены Союза, его органы управления, должностные лица и работники руководствуются уставом Союза и действующим законодательством Российской Федерации с учетом требований добросовестности, разумности и справедливости.</w:t>
      </w:r>
    </w:p>
    <w:p w:rsidR="0000657E" w:rsidRPr="00CE4320" w:rsidRDefault="0000657E" w:rsidP="00712776">
      <w:pPr>
        <w:widowControl w:val="0"/>
        <w:tabs>
          <w:tab w:val="left" w:pos="426"/>
          <w:tab w:val="left" w:pos="993"/>
        </w:tabs>
        <w:spacing w:line="276" w:lineRule="auto"/>
        <w:jc w:val="both"/>
        <w:rPr>
          <w:sz w:val="28"/>
          <w:szCs w:val="28"/>
        </w:rPr>
      </w:pPr>
      <w:r w:rsidRPr="00D6124F">
        <w:rPr>
          <w:sz w:val="28"/>
          <w:szCs w:val="28"/>
        </w:rPr>
        <w:t>3.2. Изменения и дополнения в настоящее Положение вносятся Общим собранием членов Союза в установленном порядке путем утверждения Положения в новой ре</w:t>
      </w:r>
      <w:r w:rsidRPr="009E58E6">
        <w:rPr>
          <w:sz w:val="28"/>
          <w:szCs w:val="28"/>
        </w:rPr>
        <w:t>дакции.</w:t>
      </w:r>
      <w:bookmarkStart w:id="0" w:name="_GoBack"/>
      <w:bookmarkEnd w:id="0"/>
    </w:p>
    <w:sectPr w:rsidR="0000657E" w:rsidRPr="00CE4320" w:rsidSect="00852FBC">
      <w:headerReference w:type="even" r:id="rId7"/>
      <w:headerReference w:type="default" r:id="rId8"/>
      <w:pgSz w:w="11907" w:h="16839" w:code="9"/>
      <w:pgMar w:top="1134" w:right="851" w:bottom="1134" w:left="1701" w:header="567" w:footer="567"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57E" w:rsidRDefault="0000657E">
      <w:r>
        <w:separator/>
      </w:r>
    </w:p>
  </w:endnote>
  <w:endnote w:type="continuationSeparator" w:id="0">
    <w:p w:rsidR="0000657E" w:rsidRDefault="000065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57E" w:rsidRDefault="0000657E">
      <w:r>
        <w:separator/>
      </w:r>
    </w:p>
  </w:footnote>
  <w:footnote w:type="continuationSeparator" w:id="0">
    <w:p w:rsidR="0000657E" w:rsidRDefault="000065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57E" w:rsidRDefault="0028409D" w:rsidP="005E4EA6">
    <w:pPr>
      <w:pStyle w:val="a7"/>
      <w:framePr w:wrap="around" w:vAnchor="text" w:hAnchor="margin" w:xAlign="center" w:y="1"/>
      <w:rPr>
        <w:rStyle w:val="a9"/>
      </w:rPr>
    </w:pPr>
    <w:r>
      <w:rPr>
        <w:rStyle w:val="a9"/>
      </w:rPr>
      <w:fldChar w:fldCharType="begin"/>
    </w:r>
    <w:r w:rsidR="0000657E">
      <w:rPr>
        <w:rStyle w:val="a9"/>
      </w:rPr>
      <w:instrText xml:space="preserve">PAGE  </w:instrText>
    </w:r>
    <w:r>
      <w:rPr>
        <w:rStyle w:val="a9"/>
      </w:rPr>
      <w:fldChar w:fldCharType="end"/>
    </w:r>
  </w:p>
  <w:p w:rsidR="0000657E" w:rsidRDefault="0000657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57E" w:rsidRDefault="0000657E" w:rsidP="005E4EA6">
    <w:pPr>
      <w:pStyle w:val="a7"/>
      <w:framePr w:wrap="around" w:vAnchor="text" w:hAnchor="margin" w:xAlign="center" w:y="1"/>
      <w:rPr>
        <w:rStyle w:val="a9"/>
      </w:rPr>
    </w:pPr>
    <w:r>
      <w:rPr>
        <w:rStyle w:val="a9"/>
      </w:rPr>
      <w:t xml:space="preserve">- </w:t>
    </w:r>
    <w:r w:rsidR="0028409D">
      <w:rPr>
        <w:rStyle w:val="a9"/>
      </w:rPr>
      <w:fldChar w:fldCharType="begin"/>
    </w:r>
    <w:r>
      <w:rPr>
        <w:rStyle w:val="a9"/>
      </w:rPr>
      <w:instrText xml:space="preserve">PAGE  </w:instrText>
    </w:r>
    <w:r w:rsidR="0028409D">
      <w:rPr>
        <w:rStyle w:val="a9"/>
      </w:rPr>
      <w:fldChar w:fldCharType="separate"/>
    </w:r>
    <w:r w:rsidR="00D6124F">
      <w:rPr>
        <w:rStyle w:val="a9"/>
        <w:noProof/>
      </w:rPr>
      <w:t>2</w:t>
    </w:r>
    <w:r w:rsidR="0028409D">
      <w:rPr>
        <w:rStyle w:val="a9"/>
      </w:rPr>
      <w:fldChar w:fldCharType="end"/>
    </w:r>
    <w:r>
      <w:rPr>
        <w:rStyle w:val="a9"/>
      </w:rPr>
      <w:t xml:space="preserve"> -</w:t>
    </w:r>
  </w:p>
  <w:p w:rsidR="0000657E" w:rsidRDefault="0000657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967590"/>
    <w:lvl w:ilvl="0">
      <w:numFmt w:val="decimal"/>
      <w:lvlText w:val="*"/>
      <w:lvlJc w:val="left"/>
      <w:rPr>
        <w:rFonts w:cs="Times New Roman"/>
      </w:rPr>
    </w:lvl>
  </w:abstractNum>
  <w:abstractNum w:abstractNumId="1">
    <w:nsid w:val="03755339"/>
    <w:multiLevelType w:val="hybridMultilevel"/>
    <w:tmpl w:val="F58C7F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3A57D5C"/>
    <w:multiLevelType w:val="hybridMultilevel"/>
    <w:tmpl w:val="F3E07EA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5D73950"/>
    <w:multiLevelType w:val="singleLevel"/>
    <w:tmpl w:val="F926A89C"/>
    <w:lvl w:ilvl="0">
      <w:start w:val="3"/>
      <w:numFmt w:val="decimal"/>
      <w:lvlText w:val="3.%1."/>
      <w:legacy w:legacy="1" w:legacySpace="0" w:legacyIndent="494"/>
      <w:lvlJc w:val="left"/>
      <w:rPr>
        <w:rFonts w:ascii="Times New Roman" w:hAnsi="Times New Roman" w:cs="Times New Roman" w:hint="default"/>
      </w:rPr>
    </w:lvl>
  </w:abstractNum>
  <w:abstractNum w:abstractNumId="4">
    <w:nsid w:val="05EB4A33"/>
    <w:multiLevelType w:val="multilevel"/>
    <w:tmpl w:val="7E48F28A"/>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7190055"/>
    <w:multiLevelType w:val="multilevel"/>
    <w:tmpl w:val="889EA378"/>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77245F7"/>
    <w:multiLevelType w:val="multilevel"/>
    <w:tmpl w:val="3B6AA4FA"/>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A0C261D"/>
    <w:multiLevelType w:val="multilevel"/>
    <w:tmpl w:val="E3DE60E8"/>
    <w:lvl w:ilvl="0">
      <w:start w:val="4"/>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7"/>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0A4B128A"/>
    <w:multiLevelType w:val="multilevel"/>
    <w:tmpl w:val="C4AC92B6"/>
    <w:lvl w:ilvl="0">
      <w:start w:val="6"/>
      <w:numFmt w:val="decimal"/>
      <w:lvlText w:val="%1."/>
      <w:lvlJc w:val="left"/>
      <w:pPr>
        <w:ind w:left="360" w:hanging="360"/>
      </w:pPr>
      <w:rPr>
        <w:rFonts w:cs="Times New Roman" w:hint="default"/>
      </w:rPr>
    </w:lvl>
    <w:lvl w:ilvl="1">
      <w:start w:val="6"/>
      <w:numFmt w:val="decimal"/>
      <w:lvlText w:val="%1.%2."/>
      <w:lvlJc w:val="left"/>
      <w:pPr>
        <w:ind w:left="717" w:hanging="360"/>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9">
    <w:nsid w:val="0D4374D5"/>
    <w:multiLevelType w:val="multilevel"/>
    <w:tmpl w:val="BC9EB170"/>
    <w:lvl w:ilvl="0">
      <w:start w:val="4"/>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394498E"/>
    <w:multiLevelType w:val="multilevel"/>
    <w:tmpl w:val="0CC895F6"/>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3E44C27"/>
    <w:multiLevelType w:val="multilevel"/>
    <w:tmpl w:val="8CECD43E"/>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17F24D14"/>
    <w:multiLevelType w:val="multilevel"/>
    <w:tmpl w:val="7FDA427E"/>
    <w:lvl w:ilvl="0">
      <w:start w:val="2"/>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1CDB3FB1"/>
    <w:multiLevelType w:val="multilevel"/>
    <w:tmpl w:val="3CEA4B20"/>
    <w:lvl w:ilvl="0">
      <w:start w:val="5"/>
      <w:numFmt w:val="decimal"/>
      <w:lvlText w:val="%1."/>
      <w:lvlJc w:val="left"/>
      <w:pPr>
        <w:ind w:left="360" w:hanging="36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4">
    <w:nsid w:val="1FD97A93"/>
    <w:multiLevelType w:val="multilevel"/>
    <w:tmpl w:val="E51882B0"/>
    <w:lvl w:ilvl="0">
      <w:start w:val="8"/>
      <w:numFmt w:val="decimal"/>
      <w:lvlText w:val="%1."/>
      <w:lvlJc w:val="left"/>
      <w:pPr>
        <w:tabs>
          <w:tab w:val="num" w:pos="420"/>
        </w:tabs>
        <w:ind w:left="420" w:hanging="420"/>
      </w:pPr>
      <w:rPr>
        <w:rFonts w:cs="Times New Roman" w:hint="default"/>
        <w:color w:val="000000"/>
        <w:sz w:val="28"/>
        <w:szCs w:val="28"/>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8"/>
        <w:szCs w:val="28"/>
      </w:rPr>
    </w:lvl>
    <w:lvl w:ilvl="3">
      <w:start w:val="1"/>
      <w:numFmt w:val="decimal"/>
      <w:lvlText w:val="%1.%2.%3.%4."/>
      <w:lvlJc w:val="left"/>
      <w:pPr>
        <w:tabs>
          <w:tab w:val="num" w:pos="720"/>
        </w:tabs>
        <w:ind w:left="720" w:hanging="720"/>
      </w:pPr>
      <w:rPr>
        <w:rFonts w:cs="Times New Roman" w:hint="default"/>
        <w:color w:val="000000"/>
        <w:sz w:val="28"/>
        <w:szCs w:val="28"/>
      </w:rPr>
    </w:lvl>
    <w:lvl w:ilvl="4">
      <w:start w:val="1"/>
      <w:numFmt w:val="decimal"/>
      <w:lvlText w:val="%1.%2.%3.%4.%5."/>
      <w:lvlJc w:val="left"/>
      <w:pPr>
        <w:tabs>
          <w:tab w:val="num" w:pos="1080"/>
        </w:tabs>
        <w:ind w:left="1080" w:hanging="1080"/>
      </w:pPr>
      <w:rPr>
        <w:rFonts w:cs="Times New Roman" w:hint="default"/>
        <w:color w:val="000000"/>
        <w:sz w:val="28"/>
        <w:szCs w:val="28"/>
      </w:rPr>
    </w:lvl>
    <w:lvl w:ilvl="5">
      <w:start w:val="1"/>
      <w:numFmt w:val="decimal"/>
      <w:lvlText w:val="%1.%2.%3.%4.%5.%6."/>
      <w:lvlJc w:val="left"/>
      <w:pPr>
        <w:tabs>
          <w:tab w:val="num" w:pos="1080"/>
        </w:tabs>
        <w:ind w:left="1080" w:hanging="1080"/>
      </w:pPr>
      <w:rPr>
        <w:rFonts w:cs="Times New Roman" w:hint="default"/>
        <w:color w:val="000000"/>
        <w:sz w:val="28"/>
        <w:szCs w:val="28"/>
      </w:rPr>
    </w:lvl>
    <w:lvl w:ilvl="6">
      <w:start w:val="1"/>
      <w:numFmt w:val="decimal"/>
      <w:lvlText w:val="%1.%2.%3.%4.%5.%6.%7."/>
      <w:lvlJc w:val="left"/>
      <w:pPr>
        <w:tabs>
          <w:tab w:val="num" w:pos="1080"/>
        </w:tabs>
        <w:ind w:left="1080" w:hanging="1080"/>
      </w:pPr>
      <w:rPr>
        <w:rFonts w:cs="Times New Roman" w:hint="default"/>
        <w:color w:val="000000"/>
        <w:sz w:val="28"/>
        <w:szCs w:val="28"/>
      </w:rPr>
    </w:lvl>
    <w:lvl w:ilvl="7">
      <w:start w:val="1"/>
      <w:numFmt w:val="decimal"/>
      <w:lvlText w:val="%1.%2.%3.%4.%5.%6.%7.%8."/>
      <w:lvlJc w:val="left"/>
      <w:pPr>
        <w:tabs>
          <w:tab w:val="num" w:pos="1440"/>
        </w:tabs>
        <w:ind w:left="1440" w:hanging="1440"/>
      </w:pPr>
      <w:rPr>
        <w:rFonts w:cs="Times New Roman" w:hint="default"/>
        <w:color w:val="000000"/>
        <w:sz w:val="28"/>
        <w:szCs w:val="28"/>
      </w:rPr>
    </w:lvl>
    <w:lvl w:ilvl="8">
      <w:start w:val="1"/>
      <w:numFmt w:val="decimal"/>
      <w:lvlText w:val="%1.%2.%3.%4.%5.%6.%7.%8.%9."/>
      <w:lvlJc w:val="left"/>
      <w:pPr>
        <w:tabs>
          <w:tab w:val="num" w:pos="1440"/>
        </w:tabs>
        <w:ind w:left="1440" w:hanging="1440"/>
      </w:pPr>
      <w:rPr>
        <w:rFonts w:cs="Times New Roman" w:hint="default"/>
        <w:color w:val="000000"/>
        <w:sz w:val="28"/>
        <w:szCs w:val="28"/>
      </w:rPr>
    </w:lvl>
  </w:abstractNum>
  <w:abstractNum w:abstractNumId="15">
    <w:nsid w:val="25FF5E30"/>
    <w:multiLevelType w:val="multilevel"/>
    <w:tmpl w:val="4D04EC06"/>
    <w:lvl w:ilvl="0">
      <w:start w:val="1"/>
      <w:numFmt w:val="decimal"/>
      <w:lvlText w:val="%1."/>
      <w:lvlJc w:val="left"/>
      <w:pPr>
        <w:ind w:left="360" w:hanging="360"/>
      </w:pPr>
      <w:rPr>
        <w:rFonts w:cs="Times New Roman" w:hint="default"/>
        <w:sz w:val="26"/>
        <w:szCs w:val="26"/>
      </w:rPr>
    </w:lvl>
    <w:lvl w:ilvl="1">
      <w:start w:val="1"/>
      <w:numFmt w:val="decimal"/>
      <w:lvlText w:val="%1.%2."/>
      <w:lvlJc w:val="left"/>
      <w:pPr>
        <w:ind w:left="2629" w:hanging="360"/>
      </w:pPr>
      <w:rPr>
        <w:rFonts w:cs="Times New Roman" w:hint="default"/>
        <w:b/>
        <w:sz w:val="24"/>
        <w:szCs w:val="24"/>
      </w:rPr>
    </w:lvl>
    <w:lvl w:ilvl="2">
      <w:start w:val="1"/>
      <w:numFmt w:val="decimal"/>
      <w:lvlText w:val="%1.%2.%3."/>
      <w:lvlJc w:val="left"/>
      <w:pPr>
        <w:ind w:left="2880" w:hanging="720"/>
      </w:pPr>
      <w:rPr>
        <w:rFonts w:cs="Times New Roman" w:hint="default"/>
        <w:b/>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6">
    <w:nsid w:val="27EB13C4"/>
    <w:multiLevelType w:val="hybridMultilevel"/>
    <w:tmpl w:val="29ECAB0E"/>
    <w:lvl w:ilvl="0" w:tplc="1B50397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27F81B4C"/>
    <w:multiLevelType w:val="multilevel"/>
    <w:tmpl w:val="D3223B6C"/>
    <w:lvl w:ilvl="0">
      <w:start w:val="4"/>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5"/>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8D412D5"/>
    <w:multiLevelType w:val="multilevel"/>
    <w:tmpl w:val="1598CDA4"/>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E5521D9"/>
    <w:multiLevelType w:val="multilevel"/>
    <w:tmpl w:val="1668EEB6"/>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1152021"/>
    <w:multiLevelType w:val="multilevel"/>
    <w:tmpl w:val="8452A126"/>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2358"/>
        </w:tabs>
        <w:ind w:left="2358" w:hanging="108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570"/>
        </w:tabs>
        <w:ind w:left="3570" w:hanging="1440"/>
      </w:pPr>
      <w:rPr>
        <w:rFonts w:cs="Times New Roman" w:hint="default"/>
      </w:rPr>
    </w:lvl>
    <w:lvl w:ilvl="6">
      <w:start w:val="1"/>
      <w:numFmt w:val="decimal"/>
      <w:lvlText w:val="%1.%2.%3.%4.%5.%6.%7."/>
      <w:lvlJc w:val="left"/>
      <w:pPr>
        <w:tabs>
          <w:tab w:val="num" w:pos="4356"/>
        </w:tabs>
        <w:ind w:left="4356" w:hanging="1800"/>
      </w:pPr>
      <w:rPr>
        <w:rFonts w:cs="Times New Roman" w:hint="default"/>
      </w:rPr>
    </w:lvl>
    <w:lvl w:ilvl="7">
      <w:start w:val="1"/>
      <w:numFmt w:val="decimal"/>
      <w:lvlText w:val="%1.%2.%3.%4.%5.%6.%7.%8."/>
      <w:lvlJc w:val="left"/>
      <w:pPr>
        <w:tabs>
          <w:tab w:val="num" w:pos="4782"/>
        </w:tabs>
        <w:ind w:left="4782" w:hanging="1800"/>
      </w:pPr>
      <w:rPr>
        <w:rFonts w:cs="Times New Roman" w:hint="default"/>
      </w:rPr>
    </w:lvl>
    <w:lvl w:ilvl="8">
      <w:start w:val="1"/>
      <w:numFmt w:val="decimal"/>
      <w:lvlText w:val="%1.%2.%3.%4.%5.%6.%7.%8.%9."/>
      <w:lvlJc w:val="left"/>
      <w:pPr>
        <w:tabs>
          <w:tab w:val="num" w:pos="5568"/>
        </w:tabs>
        <w:ind w:left="5568" w:hanging="2160"/>
      </w:pPr>
      <w:rPr>
        <w:rFonts w:cs="Times New Roman" w:hint="default"/>
      </w:rPr>
    </w:lvl>
  </w:abstractNum>
  <w:abstractNum w:abstractNumId="21">
    <w:nsid w:val="44B764A7"/>
    <w:multiLevelType w:val="multilevel"/>
    <w:tmpl w:val="48B6F798"/>
    <w:lvl w:ilvl="0">
      <w:start w:val="3"/>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480E774A"/>
    <w:multiLevelType w:val="hybridMultilevel"/>
    <w:tmpl w:val="39189E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9FA3576"/>
    <w:multiLevelType w:val="multilevel"/>
    <w:tmpl w:val="2BBC48CA"/>
    <w:lvl w:ilvl="0">
      <w:start w:val="3"/>
      <w:numFmt w:val="decimal"/>
      <w:lvlText w:val="%1."/>
      <w:lvlJc w:val="left"/>
      <w:pPr>
        <w:ind w:left="360" w:hanging="360"/>
      </w:pPr>
      <w:rPr>
        <w:rFonts w:cs="Times New Roman" w:hint="default"/>
      </w:rPr>
    </w:lvl>
    <w:lvl w:ilvl="1">
      <w:start w:val="4"/>
      <w:numFmt w:val="decimal"/>
      <w:lvlText w:val="%1.%2."/>
      <w:lvlJc w:val="left"/>
      <w:pPr>
        <w:ind w:left="717" w:hanging="360"/>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24">
    <w:nsid w:val="4B460BD7"/>
    <w:multiLevelType w:val="multilevel"/>
    <w:tmpl w:val="F6BC180C"/>
    <w:lvl w:ilvl="0">
      <w:start w:val="4"/>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7"/>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CF64F97"/>
    <w:multiLevelType w:val="multilevel"/>
    <w:tmpl w:val="192C31C0"/>
    <w:lvl w:ilvl="0">
      <w:start w:val="4"/>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4"/>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3995115"/>
    <w:multiLevelType w:val="multilevel"/>
    <w:tmpl w:val="C574A812"/>
    <w:lvl w:ilvl="0">
      <w:start w:val="7"/>
      <w:numFmt w:val="decimal"/>
      <w:lvlText w:val="%1."/>
      <w:lvlJc w:val="left"/>
      <w:pPr>
        <w:ind w:left="390" w:hanging="390"/>
      </w:pPr>
      <w:rPr>
        <w:rFonts w:cs="Times New Roman" w:hint="default"/>
      </w:rPr>
    </w:lvl>
    <w:lvl w:ilvl="1">
      <w:start w:val="1"/>
      <w:numFmt w:val="decimal"/>
      <w:lvlText w:val="%1.%2."/>
      <w:lvlJc w:val="left"/>
      <w:pPr>
        <w:ind w:left="1077" w:hanging="720"/>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2151" w:hanging="108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3225" w:hanging="144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4299" w:hanging="1800"/>
      </w:pPr>
      <w:rPr>
        <w:rFonts w:cs="Times New Roman" w:hint="default"/>
      </w:rPr>
    </w:lvl>
    <w:lvl w:ilvl="8">
      <w:start w:val="1"/>
      <w:numFmt w:val="decimal"/>
      <w:lvlText w:val="%1.%2.%3.%4.%5.%6.%7.%8.%9."/>
      <w:lvlJc w:val="left"/>
      <w:pPr>
        <w:ind w:left="4656" w:hanging="1800"/>
      </w:pPr>
      <w:rPr>
        <w:rFonts w:cs="Times New Roman" w:hint="default"/>
      </w:rPr>
    </w:lvl>
  </w:abstractNum>
  <w:abstractNum w:abstractNumId="27">
    <w:nsid w:val="550617D4"/>
    <w:multiLevelType w:val="multilevel"/>
    <w:tmpl w:val="B9CA3398"/>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nsid w:val="5AAE0A6B"/>
    <w:multiLevelType w:val="multilevel"/>
    <w:tmpl w:val="0EB23D72"/>
    <w:lvl w:ilvl="0">
      <w:start w:val="1"/>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9">
    <w:nsid w:val="6314313D"/>
    <w:multiLevelType w:val="multilevel"/>
    <w:tmpl w:val="D29A1F78"/>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66FF1F11"/>
    <w:multiLevelType w:val="multilevel"/>
    <w:tmpl w:val="9320B5A2"/>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7142AE9"/>
    <w:multiLevelType w:val="multilevel"/>
    <w:tmpl w:val="50C6478A"/>
    <w:lvl w:ilvl="0">
      <w:start w:val="8"/>
      <w:numFmt w:val="decimal"/>
      <w:lvlText w:val="%1."/>
      <w:lvlJc w:val="left"/>
      <w:pPr>
        <w:tabs>
          <w:tab w:val="num" w:pos="420"/>
        </w:tabs>
        <w:ind w:left="420" w:hanging="420"/>
      </w:pPr>
      <w:rPr>
        <w:rFonts w:cs="Times New Roman" w:hint="default"/>
        <w:color w:val="000000"/>
        <w:sz w:val="28"/>
        <w:szCs w:val="28"/>
      </w:rPr>
    </w:lvl>
    <w:lvl w:ilvl="1">
      <w:start w:val="1"/>
      <w:numFmt w:val="decimal"/>
      <w:lvlText w:val="%1.%2."/>
      <w:lvlJc w:val="left"/>
      <w:pPr>
        <w:tabs>
          <w:tab w:val="num" w:pos="420"/>
        </w:tabs>
        <w:ind w:left="420" w:hanging="420"/>
      </w:pPr>
      <w:rPr>
        <w:rFonts w:cs="Times New Roman" w:hint="default"/>
        <w:color w:val="000000"/>
        <w:sz w:val="28"/>
        <w:szCs w:val="28"/>
      </w:rPr>
    </w:lvl>
    <w:lvl w:ilvl="2">
      <w:start w:val="1"/>
      <w:numFmt w:val="decimal"/>
      <w:lvlText w:val="%1.%2.%3."/>
      <w:lvlJc w:val="left"/>
      <w:pPr>
        <w:tabs>
          <w:tab w:val="num" w:pos="720"/>
        </w:tabs>
        <w:ind w:left="720" w:hanging="720"/>
      </w:pPr>
      <w:rPr>
        <w:rFonts w:cs="Times New Roman" w:hint="default"/>
        <w:color w:val="000000"/>
        <w:sz w:val="28"/>
        <w:szCs w:val="28"/>
      </w:rPr>
    </w:lvl>
    <w:lvl w:ilvl="3">
      <w:start w:val="1"/>
      <w:numFmt w:val="decimal"/>
      <w:lvlText w:val="%1.%2.%3.%4."/>
      <w:lvlJc w:val="left"/>
      <w:pPr>
        <w:tabs>
          <w:tab w:val="num" w:pos="720"/>
        </w:tabs>
        <w:ind w:left="720" w:hanging="720"/>
      </w:pPr>
      <w:rPr>
        <w:rFonts w:cs="Times New Roman" w:hint="default"/>
        <w:color w:val="000000"/>
        <w:sz w:val="28"/>
        <w:szCs w:val="28"/>
      </w:rPr>
    </w:lvl>
    <w:lvl w:ilvl="4">
      <w:start w:val="1"/>
      <w:numFmt w:val="decimal"/>
      <w:lvlText w:val="%1.%2.%3.%4.%5."/>
      <w:lvlJc w:val="left"/>
      <w:pPr>
        <w:tabs>
          <w:tab w:val="num" w:pos="1080"/>
        </w:tabs>
        <w:ind w:left="1080" w:hanging="1080"/>
      </w:pPr>
      <w:rPr>
        <w:rFonts w:cs="Times New Roman" w:hint="default"/>
        <w:color w:val="000000"/>
        <w:sz w:val="28"/>
        <w:szCs w:val="28"/>
      </w:rPr>
    </w:lvl>
    <w:lvl w:ilvl="5">
      <w:start w:val="1"/>
      <w:numFmt w:val="decimal"/>
      <w:lvlText w:val="%1.%2.%3.%4.%5.%6."/>
      <w:lvlJc w:val="left"/>
      <w:pPr>
        <w:tabs>
          <w:tab w:val="num" w:pos="1080"/>
        </w:tabs>
        <w:ind w:left="1080" w:hanging="1080"/>
      </w:pPr>
      <w:rPr>
        <w:rFonts w:cs="Times New Roman" w:hint="default"/>
        <w:color w:val="000000"/>
        <w:sz w:val="28"/>
        <w:szCs w:val="28"/>
      </w:rPr>
    </w:lvl>
    <w:lvl w:ilvl="6">
      <w:start w:val="1"/>
      <w:numFmt w:val="decimal"/>
      <w:lvlText w:val="%1.%2.%3.%4.%5.%6.%7."/>
      <w:lvlJc w:val="left"/>
      <w:pPr>
        <w:tabs>
          <w:tab w:val="num" w:pos="1080"/>
        </w:tabs>
        <w:ind w:left="1080" w:hanging="1080"/>
      </w:pPr>
      <w:rPr>
        <w:rFonts w:cs="Times New Roman" w:hint="default"/>
        <w:color w:val="000000"/>
        <w:sz w:val="28"/>
        <w:szCs w:val="28"/>
      </w:rPr>
    </w:lvl>
    <w:lvl w:ilvl="7">
      <w:start w:val="1"/>
      <w:numFmt w:val="decimal"/>
      <w:lvlText w:val="%1.%2.%3.%4.%5.%6.%7.%8."/>
      <w:lvlJc w:val="left"/>
      <w:pPr>
        <w:tabs>
          <w:tab w:val="num" w:pos="1440"/>
        </w:tabs>
        <w:ind w:left="1440" w:hanging="1440"/>
      </w:pPr>
      <w:rPr>
        <w:rFonts w:cs="Times New Roman" w:hint="default"/>
        <w:color w:val="000000"/>
        <w:sz w:val="28"/>
        <w:szCs w:val="28"/>
      </w:rPr>
    </w:lvl>
    <w:lvl w:ilvl="8">
      <w:start w:val="1"/>
      <w:numFmt w:val="decimal"/>
      <w:lvlText w:val="%1.%2.%3.%4.%5.%6.%7.%8.%9."/>
      <w:lvlJc w:val="left"/>
      <w:pPr>
        <w:tabs>
          <w:tab w:val="num" w:pos="1440"/>
        </w:tabs>
        <w:ind w:left="1440" w:hanging="1440"/>
      </w:pPr>
      <w:rPr>
        <w:rFonts w:cs="Times New Roman" w:hint="default"/>
        <w:color w:val="000000"/>
        <w:sz w:val="28"/>
        <w:szCs w:val="28"/>
      </w:rPr>
    </w:lvl>
  </w:abstractNum>
  <w:abstractNum w:abstractNumId="32">
    <w:nsid w:val="6785310A"/>
    <w:multiLevelType w:val="hybridMultilevel"/>
    <w:tmpl w:val="4F084DF2"/>
    <w:lvl w:ilvl="0" w:tplc="A30C9712">
      <w:start w:val="1"/>
      <w:numFmt w:val="decimal"/>
      <w:lvlText w:val="%1."/>
      <w:lvlJc w:val="left"/>
      <w:pPr>
        <w:tabs>
          <w:tab w:val="num" w:pos="720"/>
        </w:tabs>
        <w:ind w:left="720" w:hanging="360"/>
      </w:pPr>
      <w:rPr>
        <w:rFonts w:cs="Times New Roman" w:hint="default"/>
      </w:rPr>
    </w:lvl>
    <w:lvl w:ilvl="1" w:tplc="0D82701A">
      <w:numFmt w:val="none"/>
      <w:lvlText w:val=""/>
      <w:lvlJc w:val="left"/>
      <w:pPr>
        <w:tabs>
          <w:tab w:val="num" w:pos="360"/>
        </w:tabs>
      </w:pPr>
      <w:rPr>
        <w:rFonts w:cs="Times New Roman"/>
      </w:rPr>
    </w:lvl>
    <w:lvl w:ilvl="2" w:tplc="0AA0F376">
      <w:numFmt w:val="none"/>
      <w:lvlText w:val=""/>
      <w:lvlJc w:val="left"/>
      <w:pPr>
        <w:tabs>
          <w:tab w:val="num" w:pos="360"/>
        </w:tabs>
      </w:pPr>
      <w:rPr>
        <w:rFonts w:cs="Times New Roman"/>
      </w:rPr>
    </w:lvl>
    <w:lvl w:ilvl="3" w:tplc="A32EA222">
      <w:numFmt w:val="none"/>
      <w:lvlText w:val=""/>
      <w:lvlJc w:val="left"/>
      <w:pPr>
        <w:tabs>
          <w:tab w:val="num" w:pos="360"/>
        </w:tabs>
      </w:pPr>
      <w:rPr>
        <w:rFonts w:cs="Times New Roman"/>
      </w:rPr>
    </w:lvl>
    <w:lvl w:ilvl="4" w:tplc="72CA30E0">
      <w:numFmt w:val="none"/>
      <w:lvlText w:val=""/>
      <w:lvlJc w:val="left"/>
      <w:pPr>
        <w:tabs>
          <w:tab w:val="num" w:pos="360"/>
        </w:tabs>
      </w:pPr>
      <w:rPr>
        <w:rFonts w:cs="Times New Roman"/>
      </w:rPr>
    </w:lvl>
    <w:lvl w:ilvl="5" w:tplc="6CE64DDE">
      <w:numFmt w:val="none"/>
      <w:lvlText w:val=""/>
      <w:lvlJc w:val="left"/>
      <w:pPr>
        <w:tabs>
          <w:tab w:val="num" w:pos="360"/>
        </w:tabs>
      </w:pPr>
      <w:rPr>
        <w:rFonts w:cs="Times New Roman"/>
      </w:rPr>
    </w:lvl>
    <w:lvl w:ilvl="6" w:tplc="90B62218">
      <w:numFmt w:val="none"/>
      <w:lvlText w:val=""/>
      <w:lvlJc w:val="left"/>
      <w:pPr>
        <w:tabs>
          <w:tab w:val="num" w:pos="360"/>
        </w:tabs>
      </w:pPr>
      <w:rPr>
        <w:rFonts w:cs="Times New Roman"/>
      </w:rPr>
    </w:lvl>
    <w:lvl w:ilvl="7" w:tplc="525AB940">
      <w:numFmt w:val="none"/>
      <w:lvlText w:val=""/>
      <w:lvlJc w:val="left"/>
      <w:pPr>
        <w:tabs>
          <w:tab w:val="num" w:pos="360"/>
        </w:tabs>
      </w:pPr>
      <w:rPr>
        <w:rFonts w:cs="Times New Roman"/>
      </w:rPr>
    </w:lvl>
    <w:lvl w:ilvl="8" w:tplc="3AE006B4">
      <w:numFmt w:val="none"/>
      <w:lvlText w:val=""/>
      <w:lvlJc w:val="left"/>
      <w:pPr>
        <w:tabs>
          <w:tab w:val="num" w:pos="360"/>
        </w:tabs>
      </w:pPr>
      <w:rPr>
        <w:rFonts w:cs="Times New Roman"/>
      </w:rPr>
    </w:lvl>
  </w:abstractNum>
  <w:abstractNum w:abstractNumId="33">
    <w:nsid w:val="6C304139"/>
    <w:multiLevelType w:val="multilevel"/>
    <w:tmpl w:val="FA9A8DF0"/>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nsid w:val="6E22575B"/>
    <w:multiLevelType w:val="hybridMultilevel"/>
    <w:tmpl w:val="1CE8532E"/>
    <w:lvl w:ilvl="0" w:tplc="2FB23D0A">
      <w:start w:val="3"/>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5">
    <w:nsid w:val="743D15A9"/>
    <w:multiLevelType w:val="multilevel"/>
    <w:tmpl w:val="DBA4A442"/>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8801EC7"/>
    <w:multiLevelType w:val="multilevel"/>
    <w:tmpl w:val="DDCEC73C"/>
    <w:lvl w:ilvl="0">
      <w:start w:val="4"/>
      <w:numFmt w:val="decimal"/>
      <w:lvlText w:val="%1."/>
      <w:lvlJc w:val="left"/>
      <w:pPr>
        <w:ind w:left="540" w:hanging="540"/>
      </w:pPr>
      <w:rPr>
        <w:rFonts w:cs="Times New Roman" w:hint="default"/>
      </w:rPr>
    </w:lvl>
    <w:lvl w:ilvl="1">
      <w:start w:val="8"/>
      <w:numFmt w:val="decimal"/>
      <w:lvlText w:val="%1.%2."/>
      <w:lvlJc w:val="left"/>
      <w:pPr>
        <w:ind w:left="895" w:hanging="540"/>
      </w:pPr>
      <w:rPr>
        <w:rFonts w:cs="Times New Roman" w:hint="default"/>
      </w:rPr>
    </w:lvl>
    <w:lvl w:ilvl="2">
      <w:start w:val="4"/>
      <w:numFmt w:val="decimal"/>
      <w:lvlText w:val="%1.%2.%3."/>
      <w:lvlJc w:val="left"/>
      <w:pPr>
        <w:ind w:left="1430" w:hanging="720"/>
      </w:pPr>
      <w:rPr>
        <w:rFonts w:cs="Times New Roman" w:hint="default"/>
      </w:rPr>
    </w:lvl>
    <w:lvl w:ilvl="3">
      <w:start w:val="1"/>
      <w:numFmt w:val="decimal"/>
      <w:lvlText w:val="%1.%2.%3.%4."/>
      <w:lvlJc w:val="left"/>
      <w:pPr>
        <w:ind w:left="1785" w:hanging="72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2855" w:hanging="1080"/>
      </w:pPr>
      <w:rPr>
        <w:rFonts w:cs="Times New Roman" w:hint="default"/>
      </w:rPr>
    </w:lvl>
    <w:lvl w:ilvl="6">
      <w:start w:val="1"/>
      <w:numFmt w:val="decimal"/>
      <w:lvlText w:val="%1.%2.%3.%4.%5.%6.%7."/>
      <w:lvlJc w:val="left"/>
      <w:pPr>
        <w:ind w:left="3570" w:hanging="1440"/>
      </w:pPr>
      <w:rPr>
        <w:rFonts w:cs="Times New Roman" w:hint="default"/>
      </w:rPr>
    </w:lvl>
    <w:lvl w:ilvl="7">
      <w:start w:val="1"/>
      <w:numFmt w:val="decimal"/>
      <w:lvlText w:val="%1.%2.%3.%4.%5.%6.%7.%8."/>
      <w:lvlJc w:val="left"/>
      <w:pPr>
        <w:ind w:left="3925" w:hanging="1440"/>
      </w:pPr>
      <w:rPr>
        <w:rFonts w:cs="Times New Roman" w:hint="default"/>
      </w:rPr>
    </w:lvl>
    <w:lvl w:ilvl="8">
      <w:start w:val="1"/>
      <w:numFmt w:val="decimal"/>
      <w:lvlText w:val="%1.%2.%3.%4.%5.%6.%7.%8.%9."/>
      <w:lvlJc w:val="left"/>
      <w:pPr>
        <w:ind w:left="4640" w:hanging="1800"/>
      </w:pPr>
      <w:rPr>
        <w:rFonts w:cs="Times New Roman" w:hint="default"/>
      </w:rPr>
    </w:lvl>
  </w:abstractNum>
  <w:abstractNum w:abstractNumId="37">
    <w:nsid w:val="78813A2B"/>
    <w:multiLevelType w:val="hybridMultilevel"/>
    <w:tmpl w:val="97F6282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D18661C"/>
    <w:multiLevelType w:val="singleLevel"/>
    <w:tmpl w:val="11E4AA36"/>
    <w:lvl w:ilvl="0">
      <w:start w:val="5"/>
      <w:numFmt w:val="decimal"/>
      <w:lvlText w:val="3.%1."/>
      <w:legacy w:legacy="1" w:legacySpace="0" w:legacyIndent="566"/>
      <w:lvlJc w:val="left"/>
      <w:rPr>
        <w:rFonts w:ascii="Times New Roman" w:hAnsi="Times New Roman" w:cs="Times New Roman" w:hint="default"/>
      </w:rPr>
    </w:lvl>
  </w:abstractNum>
  <w:abstractNum w:abstractNumId="39">
    <w:nsid w:val="7D2D0336"/>
    <w:multiLevelType w:val="multilevel"/>
    <w:tmpl w:val="C35052A6"/>
    <w:lvl w:ilvl="0">
      <w:start w:val="4"/>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2"/>
  </w:num>
  <w:num w:numId="2">
    <w:abstractNumId w:val="37"/>
  </w:num>
  <w:num w:numId="3">
    <w:abstractNumId w:val="9"/>
  </w:num>
  <w:num w:numId="4">
    <w:abstractNumId w:val="11"/>
  </w:num>
  <w:num w:numId="5">
    <w:abstractNumId w:val="29"/>
  </w:num>
  <w:num w:numId="6">
    <w:abstractNumId w:val="6"/>
  </w:num>
  <w:num w:numId="7">
    <w:abstractNumId w:val="35"/>
  </w:num>
  <w:num w:numId="8">
    <w:abstractNumId w:val="18"/>
  </w:num>
  <w:num w:numId="9">
    <w:abstractNumId w:val="17"/>
  </w:num>
  <w:num w:numId="10">
    <w:abstractNumId w:val="24"/>
  </w:num>
  <w:num w:numId="11">
    <w:abstractNumId w:val="25"/>
  </w:num>
  <w:num w:numId="12">
    <w:abstractNumId w:val="7"/>
  </w:num>
  <w:num w:numId="13">
    <w:abstractNumId w:val="28"/>
  </w:num>
  <w:num w:numId="14">
    <w:abstractNumId w:val="36"/>
  </w:num>
  <w:num w:numId="15">
    <w:abstractNumId w:val="0"/>
    <w:lvlOverride w:ilvl="0">
      <w:lvl w:ilvl="0">
        <w:numFmt w:val="bullet"/>
        <w:lvlText w:val="*"/>
        <w:legacy w:legacy="1" w:legacySpace="0" w:legacyIndent="211"/>
        <w:lvlJc w:val="left"/>
        <w:rPr>
          <w:rFonts w:ascii="Times New Roman" w:hAnsi="Times New Roman" w:hint="default"/>
        </w:rPr>
      </w:lvl>
    </w:lvlOverride>
  </w:num>
  <w:num w:numId="16">
    <w:abstractNumId w:val="0"/>
    <w:lvlOverride w:ilvl="0">
      <w:lvl w:ilvl="0">
        <w:numFmt w:val="bullet"/>
        <w:lvlText w:val="-"/>
        <w:legacy w:legacy="1" w:legacySpace="0" w:legacyIndent="158"/>
        <w:lvlJc w:val="left"/>
        <w:rPr>
          <w:rFonts w:ascii="Times New Roman" w:hAnsi="Times New Roman" w:hint="default"/>
        </w:rPr>
      </w:lvl>
    </w:lvlOverride>
  </w:num>
  <w:num w:numId="17">
    <w:abstractNumId w:val="0"/>
    <w:lvlOverride w:ilvl="0">
      <w:lvl w:ilvl="0">
        <w:numFmt w:val="bullet"/>
        <w:lvlText w:val="-"/>
        <w:legacy w:legacy="1" w:legacySpace="0" w:legacyIndent="168"/>
        <w:lvlJc w:val="left"/>
        <w:rPr>
          <w:rFonts w:ascii="Times New Roman" w:hAnsi="Times New Roman" w:hint="default"/>
        </w:rPr>
      </w:lvl>
    </w:lvlOverride>
  </w:num>
  <w:num w:numId="18">
    <w:abstractNumId w:val="0"/>
    <w:lvlOverride w:ilvl="0">
      <w:lvl w:ilvl="0">
        <w:numFmt w:val="bullet"/>
        <w:lvlText w:val="-"/>
        <w:legacy w:legacy="1" w:legacySpace="0" w:legacyIndent="235"/>
        <w:lvlJc w:val="left"/>
        <w:rPr>
          <w:rFonts w:ascii="Times New Roman" w:hAnsi="Times New Roman" w:hint="default"/>
        </w:rPr>
      </w:lvl>
    </w:lvlOverride>
  </w:num>
  <w:num w:numId="19">
    <w:abstractNumId w:val="3"/>
  </w:num>
  <w:num w:numId="20">
    <w:abstractNumId w:val="0"/>
    <w:lvlOverride w:ilvl="0">
      <w:lvl w:ilvl="0">
        <w:numFmt w:val="bullet"/>
        <w:lvlText w:val="*"/>
        <w:legacy w:legacy="1" w:legacySpace="0" w:legacyIndent="201"/>
        <w:lvlJc w:val="left"/>
        <w:rPr>
          <w:rFonts w:ascii="Times New Roman" w:hAnsi="Times New Roman" w:hint="default"/>
        </w:rPr>
      </w:lvl>
    </w:lvlOverride>
  </w:num>
  <w:num w:numId="21">
    <w:abstractNumId w:val="38"/>
  </w:num>
  <w:num w:numId="22">
    <w:abstractNumId w:val="0"/>
    <w:lvlOverride w:ilvl="0">
      <w:lvl w:ilvl="0">
        <w:numFmt w:val="bullet"/>
        <w:lvlText w:val="•"/>
        <w:legacy w:legacy="1" w:legacySpace="0" w:legacyIndent="341"/>
        <w:lvlJc w:val="left"/>
        <w:rPr>
          <w:rFonts w:ascii="Times New Roman" w:hAnsi="Times New Roman" w:hint="default"/>
        </w:rPr>
      </w:lvl>
    </w:lvlOverride>
  </w:num>
  <w:num w:numId="23">
    <w:abstractNumId w:val="34"/>
  </w:num>
  <w:num w:numId="24">
    <w:abstractNumId w:val="2"/>
  </w:num>
  <w:num w:numId="25">
    <w:abstractNumId w:val="16"/>
  </w:num>
  <w:num w:numId="26">
    <w:abstractNumId w:val="22"/>
  </w:num>
  <w:num w:numId="27">
    <w:abstractNumId w:val="30"/>
  </w:num>
  <w:num w:numId="28">
    <w:abstractNumId w:val="5"/>
  </w:num>
  <w:num w:numId="29">
    <w:abstractNumId w:val="33"/>
  </w:num>
  <w:num w:numId="30">
    <w:abstractNumId w:val="14"/>
  </w:num>
  <w:num w:numId="31">
    <w:abstractNumId w:val="4"/>
  </w:num>
  <w:num w:numId="32">
    <w:abstractNumId w:val="10"/>
  </w:num>
  <w:num w:numId="33">
    <w:abstractNumId w:val="1"/>
  </w:num>
  <w:num w:numId="34">
    <w:abstractNumId w:val="19"/>
  </w:num>
  <w:num w:numId="35">
    <w:abstractNumId w:val="31"/>
  </w:num>
  <w:num w:numId="36">
    <w:abstractNumId w:val="21"/>
  </w:num>
  <w:num w:numId="37">
    <w:abstractNumId w:val="12"/>
  </w:num>
  <w:num w:numId="38">
    <w:abstractNumId w:val="27"/>
  </w:num>
  <w:num w:numId="39">
    <w:abstractNumId w:val="39"/>
  </w:num>
  <w:num w:numId="40">
    <w:abstractNumId w:val="13"/>
  </w:num>
  <w:num w:numId="41">
    <w:abstractNumId w:val="8"/>
  </w:num>
  <w:num w:numId="42">
    <w:abstractNumId w:val="20"/>
  </w:num>
  <w:num w:numId="43">
    <w:abstractNumId w:val="23"/>
  </w:num>
  <w:num w:numId="44">
    <w:abstractNumId w:val="26"/>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DD4196"/>
    <w:rsid w:val="0000657E"/>
    <w:rsid w:val="00034D3B"/>
    <w:rsid w:val="00062981"/>
    <w:rsid w:val="000846C5"/>
    <w:rsid w:val="00087561"/>
    <w:rsid w:val="000A5FA2"/>
    <w:rsid w:val="00127F33"/>
    <w:rsid w:val="0016155D"/>
    <w:rsid w:val="00166942"/>
    <w:rsid w:val="001E02CB"/>
    <w:rsid w:val="00204E8F"/>
    <w:rsid w:val="00205A6D"/>
    <w:rsid w:val="002652FD"/>
    <w:rsid w:val="002751C3"/>
    <w:rsid w:val="00283199"/>
    <w:rsid w:val="0028409D"/>
    <w:rsid w:val="00294790"/>
    <w:rsid w:val="003517FD"/>
    <w:rsid w:val="003556BF"/>
    <w:rsid w:val="00365CD6"/>
    <w:rsid w:val="003723AF"/>
    <w:rsid w:val="00397A1D"/>
    <w:rsid w:val="003A38D6"/>
    <w:rsid w:val="003B5C3C"/>
    <w:rsid w:val="003B7D70"/>
    <w:rsid w:val="003C6459"/>
    <w:rsid w:val="003D715F"/>
    <w:rsid w:val="003F01F0"/>
    <w:rsid w:val="00437F71"/>
    <w:rsid w:val="004441CA"/>
    <w:rsid w:val="00444FDD"/>
    <w:rsid w:val="00455E61"/>
    <w:rsid w:val="00462215"/>
    <w:rsid w:val="00464D61"/>
    <w:rsid w:val="004710B1"/>
    <w:rsid w:val="004D4E79"/>
    <w:rsid w:val="004D7F6B"/>
    <w:rsid w:val="004F6404"/>
    <w:rsid w:val="00507B89"/>
    <w:rsid w:val="005227B7"/>
    <w:rsid w:val="005353B6"/>
    <w:rsid w:val="005814A7"/>
    <w:rsid w:val="00584789"/>
    <w:rsid w:val="005E4036"/>
    <w:rsid w:val="005E4EA6"/>
    <w:rsid w:val="005E76FD"/>
    <w:rsid w:val="005F7AB2"/>
    <w:rsid w:val="00605DC3"/>
    <w:rsid w:val="00615656"/>
    <w:rsid w:val="0066264C"/>
    <w:rsid w:val="006710F1"/>
    <w:rsid w:val="006A4885"/>
    <w:rsid w:val="006F032F"/>
    <w:rsid w:val="00703C27"/>
    <w:rsid w:val="00712776"/>
    <w:rsid w:val="00722990"/>
    <w:rsid w:val="007251A3"/>
    <w:rsid w:val="00732E4B"/>
    <w:rsid w:val="00741722"/>
    <w:rsid w:val="00753637"/>
    <w:rsid w:val="00771ACF"/>
    <w:rsid w:val="007F77E9"/>
    <w:rsid w:val="00804E57"/>
    <w:rsid w:val="0081207A"/>
    <w:rsid w:val="00812819"/>
    <w:rsid w:val="00822D4D"/>
    <w:rsid w:val="00852FBC"/>
    <w:rsid w:val="00881873"/>
    <w:rsid w:val="008A5161"/>
    <w:rsid w:val="00933A5E"/>
    <w:rsid w:val="00943522"/>
    <w:rsid w:val="009472B7"/>
    <w:rsid w:val="009E58E6"/>
    <w:rsid w:val="00A22AC1"/>
    <w:rsid w:val="00A26A14"/>
    <w:rsid w:val="00A57512"/>
    <w:rsid w:val="00A85C1E"/>
    <w:rsid w:val="00A86D49"/>
    <w:rsid w:val="00AA7ED4"/>
    <w:rsid w:val="00AF60C6"/>
    <w:rsid w:val="00B312D1"/>
    <w:rsid w:val="00B32877"/>
    <w:rsid w:val="00B663F0"/>
    <w:rsid w:val="00B71DD4"/>
    <w:rsid w:val="00BE17D9"/>
    <w:rsid w:val="00BF3B18"/>
    <w:rsid w:val="00C00D03"/>
    <w:rsid w:val="00C01E66"/>
    <w:rsid w:val="00C31AC0"/>
    <w:rsid w:val="00C34A94"/>
    <w:rsid w:val="00C352F3"/>
    <w:rsid w:val="00C650F4"/>
    <w:rsid w:val="00C732B5"/>
    <w:rsid w:val="00C90231"/>
    <w:rsid w:val="00CA33D4"/>
    <w:rsid w:val="00CC464C"/>
    <w:rsid w:val="00CE146F"/>
    <w:rsid w:val="00CE4320"/>
    <w:rsid w:val="00CE7C2D"/>
    <w:rsid w:val="00CF1EA4"/>
    <w:rsid w:val="00CF6220"/>
    <w:rsid w:val="00D43495"/>
    <w:rsid w:val="00D43FEF"/>
    <w:rsid w:val="00D5091E"/>
    <w:rsid w:val="00D6124F"/>
    <w:rsid w:val="00D74ACB"/>
    <w:rsid w:val="00D86689"/>
    <w:rsid w:val="00DD4196"/>
    <w:rsid w:val="00DF4508"/>
    <w:rsid w:val="00E0015F"/>
    <w:rsid w:val="00E1144A"/>
    <w:rsid w:val="00E573D8"/>
    <w:rsid w:val="00E62788"/>
    <w:rsid w:val="00E63ACA"/>
    <w:rsid w:val="00E76291"/>
    <w:rsid w:val="00EA43A4"/>
    <w:rsid w:val="00EA5B21"/>
    <w:rsid w:val="00EC6E74"/>
    <w:rsid w:val="00ED03CD"/>
    <w:rsid w:val="00EF41DE"/>
    <w:rsid w:val="00F77B5B"/>
    <w:rsid w:val="00F9450B"/>
    <w:rsid w:val="00FA1A02"/>
    <w:rsid w:val="00FE18F4"/>
    <w:rsid w:val="00FE2348"/>
    <w:rsid w:val="00FE29CC"/>
    <w:rsid w:val="00FE5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32F"/>
    <w:rPr>
      <w:sz w:val="24"/>
      <w:szCs w:val="24"/>
    </w:rPr>
  </w:style>
  <w:style w:type="paragraph" w:styleId="1">
    <w:name w:val="heading 1"/>
    <w:basedOn w:val="a"/>
    <w:next w:val="a"/>
    <w:link w:val="10"/>
    <w:uiPriority w:val="99"/>
    <w:qFormat/>
    <w:rsid w:val="00A22AC1"/>
    <w:pPr>
      <w:keepNext/>
      <w:widowControl w:val="0"/>
      <w:autoSpaceDE w:val="0"/>
      <w:autoSpaceDN w:val="0"/>
      <w:adjustRightInd w:val="0"/>
      <w:ind w:left="6663" w:firstLine="11"/>
      <w:jc w:val="both"/>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E63"/>
    <w:rPr>
      <w:rFonts w:asciiTheme="majorHAnsi" w:eastAsiaTheme="majorEastAsia" w:hAnsiTheme="majorHAnsi" w:cstheme="majorBidi"/>
      <w:b/>
      <w:bCs/>
      <w:kern w:val="32"/>
      <w:sz w:val="32"/>
      <w:szCs w:val="32"/>
    </w:rPr>
  </w:style>
  <w:style w:type="paragraph" w:styleId="2">
    <w:name w:val="Body Text 2"/>
    <w:basedOn w:val="a"/>
    <w:link w:val="21"/>
    <w:uiPriority w:val="99"/>
    <w:rsid w:val="006F032F"/>
    <w:pPr>
      <w:spacing w:after="120" w:line="480" w:lineRule="auto"/>
    </w:pPr>
  </w:style>
  <w:style w:type="character" w:customStyle="1" w:styleId="21">
    <w:name w:val="Основной текст 2 Знак1"/>
    <w:basedOn w:val="a0"/>
    <w:link w:val="2"/>
    <w:uiPriority w:val="99"/>
    <w:semiHidden/>
    <w:rsid w:val="00585E63"/>
    <w:rPr>
      <w:sz w:val="24"/>
      <w:szCs w:val="24"/>
    </w:rPr>
  </w:style>
  <w:style w:type="character" w:customStyle="1" w:styleId="20">
    <w:name w:val="Основной текст 2 Знак"/>
    <w:uiPriority w:val="99"/>
    <w:locked/>
    <w:rsid w:val="006F032F"/>
    <w:rPr>
      <w:sz w:val="24"/>
      <w:lang w:val="ru-RU" w:eastAsia="ru-RU"/>
    </w:rPr>
  </w:style>
  <w:style w:type="paragraph" w:styleId="a3">
    <w:name w:val="Title"/>
    <w:basedOn w:val="a"/>
    <w:link w:val="11"/>
    <w:uiPriority w:val="99"/>
    <w:qFormat/>
    <w:rsid w:val="006F032F"/>
    <w:pPr>
      <w:jc w:val="center"/>
    </w:pPr>
    <w:rPr>
      <w:b/>
      <w:bCs/>
      <w:sz w:val="28"/>
    </w:rPr>
  </w:style>
  <w:style w:type="character" w:customStyle="1" w:styleId="11">
    <w:name w:val="Название Знак1"/>
    <w:basedOn w:val="a0"/>
    <w:link w:val="a3"/>
    <w:uiPriority w:val="10"/>
    <w:rsid w:val="00585E63"/>
    <w:rPr>
      <w:rFonts w:asciiTheme="majorHAnsi" w:eastAsiaTheme="majorEastAsia" w:hAnsiTheme="majorHAnsi" w:cstheme="majorBidi"/>
      <w:b/>
      <w:bCs/>
      <w:kern w:val="28"/>
      <w:sz w:val="32"/>
      <w:szCs w:val="32"/>
    </w:rPr>
  </w:style>
  <w:style w:type="character" w:customStyle="1" w:styleId="a4">
    <w:name w:val="Название Знак"/>
    <w:uiPriority w:val="99"/>
    <w:locked/>
    <w:rsid w:val="006F032F"/>
    <w:rPr>
      <w:b/>
      <w:sz w:val="24"/>
    </w:rPr>
  </w:style>
  <w:style w:type="paragraph" w:styleId="a5">
    <w:name w:val="Body Text"/>
    <w:basedOn w:val="a"/>
    <w:link w:val="a6"/>
    <w:uiPriority w:val="99"/>
    <w:rsid w:val="006F032F"/>
    <w:pPr>
      <w:widowControl w:val="0"/>
      <w:autoSpaceDE w:val="0"/>
      <w:autoSpaceDN w:val="0"/>
      <w:adjustRightInd w:val="0"/>
      <w:jc w:val="both"/>
    </w:pPr>
  </w:style>
  <w:style w:type="character" w:customStyle="1" w:styleId="a6">
    <w:name w:val="Основной текст Знак"/>
    <w:basedOn w:val="a0"/>
    <w:link w:val="a5"/>
    <w:uiPriority w:val="99"/>
    <w:semiHidden/>
    <w:rsid w:val="00585E63"/>
    <w:rPr>
      <w:sz w:val="24"/>
      <w:szCs w:val="24"/>
    </w:rPr>
  </w:style>
  <w:style w:type="paragraph" w:styleId="3">
    <w:name w:val="Body Text 3"/>
    <w:basedOn w:val="a"/>
    <w:link w:val="30"/>
    <w:uiPriority w:val="99"/>
    <w:rsid w:val="006F032F"/>
    <w:pPr>
      <w:widowControl w:val="0"/>
      <w:autoSpaceDE w:val="0"/>
      <w:autoSpaceDN w:val="0"/>
      <w:adjustRightInd w:val="0"/>
    </w:pPr>
    <w:rPr>
      <w:b/>
      <w:bCs/>
      <w:color w:val="0000FF"/>
    </w:rPr>
  </w:style>
  <w:style w:type="character" w:customStyle="1" w:styleId="30">
    <w:name w:val="Основной текст 3 Знак"/>
    <w:basedOn w:val="a0"/>
    <w:link w:val="3"/>
    <w:uiPriority w:val="99"/>
    <w:semiHidden/>
    <w:rsid w:val="00585E63"/>
    <w:rPr>
      <w:sz w:val="16"/>
      <w:szCs w:val="16"/>
    </w:rPr>
  </w:style>
  <w:style w:type="paragraph" w:styleId="a7">
    <w:name w:val="header"/>
    <w:basedOn w:val="a"/>
    <w:link w:val="a8"/>
    <w:uiPriority w:val="99"/>
    <w:rsid w:val="00852FBC"/>
    <w:pPr>
      <w:tabs>
        <w:tab w:val="center" w:pos="4677"/>
        <w:tab w:val="right" w:pos="9355"/>
      </w:tabs>
    </w:pPr>
  </w:style>
  <w:style w:type="character" w:customStyle="1" w:styleId="a8">
    <w:name w:val="Верхний колонтитул Знак"/>
    <w:basedOn w:val="a0"/>
    <w:link w:val="a7"/>
    <w:uiPriority w:val="99"/>
    <w:semiHidden/>
    <w:rsid w:val="00585E63"/>
    <w:rPr>
      <w:sz w:val="24"/>
      <w:szCs w:val="24"/>
    </w:rPr>
  </w:style>
  <w:style w:type="character" w:styleId="a9">
    <w:name w:val="page number"/>
    <w:basedOn w:val="a0"/>
    <w:uiPriority w:val="99"/>
    <w:rsid w:val="00852FBC"/>
    <w:rPr>
      <w:rFonts w:cs="Times New Roman"/>
    </w:rPr>
  </w:style>
  <w:style w:type="paragraph" w:styleId="aa">
    <w:name w:val="footer"/>
    <w:basedOn w:val="a"/>
    <w:link w:val="ab"/>
    <w:uiPriority w:val="99"/>
    <w:rsid w:val="00852FBC"/>
    <w:pPr>
      <w:tabs>
        <w:tab w:val="center" w:pos="4677"/>
        <w:tab w:val="right" w:pos="9355"/>
      </w:tabs>
    </w:pPr>
  </w:style>
  <w:style w:type="character" w:customStyle="1" w:styleId="ab">
    <w:name w:val="Нижний колонтитул Знак"/>
    <w:basedOn w:val="a0"/>
    <w:link w:val="aa"/>
    <w:uiPriority w:val="99"/>
    <w:semiHidden/>
    <w:rsid w:val="00585E63"/>
    <w:rPr>
      <w:sz w:val="24"/>
      <w:szCs w:val="24"/>
    </w:rPr>
  </w:style>
  <w:style w:type="paragraph" w:styleId="ac">
    <w:name w:val="Balloon Text"/>
    <w:basedOn w:val="a"/>
    <w:link w:val="ad"/>
    <w:uiPriority w:val="99"/>
    <w:rsid w:val="00E573D8"/>
    <w:rPr>
      <w:rFonts w:ascii="Tahoma" w:hAnsi="Tahoma"/>
      <w:sz w:val="16"/>
      <w:szCs w:val="16"/>
    </w:rPr>
  </w:style>
  <w:style w:type="character" w:customStyle="1" w:styleId="ad">
    <w:name w:val="Текст выноски Знак"/>
    <w:basedOn w:val="a0"/>
    <w:link w:val="ac"/>
    <w:uiPriority w:val="99"/>
    <w:locked/>
    <w:rsid w:val="00E573D8"/>
    <w:rPr>
      <w:rFonts w:ascii="Tahoma" w:hAnsi="Tahoma"/>
      <w:sz w:val="16"/>
    </w:rPr>
  </w:style>
  <w:style w:type="paragraph" w:customStyle="1" w:styleId="ConsPlusNormal">
    <w:name w:val="ConsPlusNormal"/>
    <w:uiPriority w:val="99"/>
    <w:rsid w:val="00B32877"/>
    <w:pPr>
      <w:widowControl w:val="0"/>
      <w:autoSpaceDE w:val="0"/>
      <w:autoSpaceDN w:val="0"/>
      <w:adjustRightInd w:val="0"/>
      <w:ind w:firstLine="720"/>
    </w:pPr>
    <w:rPr>
      <w:rFonts w:ascii="Arial" w:hAnsi="Arial" w:cs="Arial"/>
      <w:sz w:val="20"/>
      <w:szCs w:val="20"/>
    </w:rPr>
  </w:style>
  <w:style w:type="paragraph" w:styleId="ae">
    <w:name w:val="Normal (Web)"/>
    <w:basedOn w:val="a"/>
    <w:uiPriority w:val="99"/>
    <w:rsid w:val="00C01E66"/>
    <w:pPr>
      <w:spacing w:before="100" w:beforeAutospacing="1" w:after="100" w:afterAutospacing="1"/>
    </w:pPr>
    <w:rPr>
      <w:rFonts w:ascii="Verdana" w:hAnsi="Verdana"/>
      <w:color w:val="000000"/>
      <w:sz w:val="20"/>
      <w:szCs w:val="20"/>
    </w:rPr>
  </w:style>
  <w:style w:type="paragraph" w:styleId="af">
    <w:name w:val="Plain Text"/>
    <w:basedOn w:val="a"/>
    <w:link w:val="af0"/>
    <w:uiPriority w:val="99"/>
    <w:rsid w:val="006710F1"/>
    <w:rPr>
      <w:rFonts w:ascii="Courier New" w:hAnsi="Courier New"/>
      <w:sz w:val="20"/>
      <w:szCs w:val="20"/>
    </w:rPr>
  </w:style>
  <w:style w:type="character" w:customStyle="1" w:styleId="af0">
    <w:name w:val="Текст Знак"/>
    <w:basedOn w:val="a0"/>
    <w:link w:val="af"/>
    <w:uiPriority w:val="99"/>
    <w:locked/>
    <w:rsid w:val="006710F1"/>
    <w:rPr>
      <w:rFonts w:ascii="Courier New" w:hAnsi="Courier New"/>
    </w:rPr>
  </w:style>
  <w:style w:type="paragraph" w:customStyle="1" w:styleId="u">
    <w:name w:val="u"/>
    <w:basedOn w:val="a"/>
    <w:uiPriority w:val="99"/>
    <w:rsid w:val="006710F1"/>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1285</Words>
  <Characters>9018</Characters>
  <Application>Microsoft Office Word</Application>
  <DocSecurity>0</DocSecurity>
  <Lines>75</Lines>
  <Paragraphs>20</Paragraphs>
  <ScaleCrop>false</ScaleCrop>
  <Company>Ассоциация</Company>
  <LinksUpToDate>false</LinksUpToDate>
  <CharactersWithSpaces>10283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HOT_DOC</dc:title>
  <dc:creator>GARANT</dc:creator>
  <cp:lastModifiedBy>secretar</cp:lastModifiedBy>
  <cp:revision>3</cp:revision>
  <cp:lastPrinted>2017-02-20T13:41:00Z</cp:lastPrinted>
  <dcterms:created xsi:type="dcterms:W3CDTF">2022-02-17T12:25:00Z</dcterms:created>
  <dcterms:modified xsi:type="dcterms:W3CDTF">2022-03-05T10:24:00Z</dcterms:modified>
</cp:coreProperties>
</file>